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C5" w:rsidRPr="009A03C5" w:rsidRDefault="009A03C5" w:rsidP="009A16DA">
      <w:pPr>
        <w:rPr>
          <w:b/>
          <w:sz w:val="32"/>
          <w:szCs w:val="32"/>
        </w:rPr>
      </w:pPr>
      <w:r>
        <w:rPr>
          <w:b/>
          <w:sz w:val="28"/>
          <w:szCs w:val="28"/>
        </w:rPr>
        <w:t>EESTI    KEEL</w:t>
      </w:r>
    </w:p>
    <w:p w:rsidR="009A03C5" w:rsidRDefault="009A03C5" w:rsidP="009A16DA">
      <w:pPr>
        <w:rPr>
          <w:b/>
          <w:sz w:val="28"/>
          <w:szCs w:val="28"/>
        </w:rPr>
      </w:pPr>
    </w:p>
    <w:p w:rsidR="009A16DA" w:rsidRPr="004D2F3E" w:rsidRDefault="009A16DA" w:rsidP="009A16DA">
      <w:pPr>
        <w:rPr>
          <w:b/>
          <w:sz w:val="28"/>
          <w:szCs w:val="28"/>
        </w:rPr>
      </w:pPr>
      <w:r w:rsidRPr="004D2F3E">
        <w:rPr>
          <w:b/>
          <w:sz w:val="28"/>
          <w:szCs w:val="28"/>
        </w:rPr>
        <w:t xml:space="preserve">9. </w:t>
      </w:r>
      <w:r w:rsidR="005773A9">
        <w:rPr>
          <w:b/>
          <w:sz w:val="28"/>
          <w:szCs w:val="28"/>
        </w:rPr>
        <w:t xml:space="preserve">KLASS           </w:t>
      </w:r>
      <w:r w:rsidR="009A03C5">
        <w:rPr>
          <w:b/>
          <w:sz w:val="28"/>
          <w:szCs w:val="28"/>
        </w:rPr>
        <w:t xml:space="preserve">                  </w:t>
      </w:r>
    </w:p>
    <w:p w:rsidR="009A16DA" w:rsidRPr="004D2F3E" w:rsidRDefault="009A16DA" w:rsidP="009A16DA">
      <w:pPr>
        <w:outlineLvl w:val="0"/>
        <w:rPr>
          <w:b/>
          <w:i/>
        </w:rPr>
      </w:pPr>
    </w:p>
    <w:p w:rsidR="009A03C5" w:rsidRDefault="009A03C5" w:rsidP="009A16DA">
      <w:pPr>
        <w:spacing w:line="360" w:lineRule="auto"/>
        <w:outlineLvl w:val="0"/>
        <w:rPr>
          <w:b/>
        </w:rPr>
      </w:pPr>
    </w:p>
    <w:p w:rsidR="00815DE9" w:rsidRPr="00815DE9" w:rsidRDefault="00815DE9" w:rsidP="00815DE9">
      <w:pPr>
        <w:spacing w:line="360" w:lineRule="auto"/>
        <w:outlineLvl w:val="0"/>
        <w:rPr>
          <w:b/>
        </w:rPr>
      </w:pPr>
      <w:r w:rsidRPr="00815DE9">
        <w:rPr>
          <w:b/>
        </w:rPr>
        <w:t>1.</w:t>
      </w:r>
      <w:r>
        <w:rPr>
          <w:b/>
        </w:rPr>
        <w:t xml:space="preserve"> </w:t>
      </w:r>
      <w:r w:rsidRPr="00815DE9">
        <w:rPr>
          <w:b/>
        </w:rPr>
        <w:t>Õpitulemused ja õppesisu</w:t>
      </w:r>
    </w:p>
    <w:p w:rsidR="005773A9" w:rsidRPr="00815DE9" w:rsidRDefault="00815DE9" w:rsidP="009A16DA">
      <w:pPr>
        <w:spacing w:line="360" w:lineRule="auto"/>
        <w:outlineLvl w:val="0"/>
        <w:rPr>
          <w:b/>
        </w:rPr>
      </w:pPr>
      <w:r>
        <w:rPr>
          <w:b/>
        </w:rPr>
        <w:t xml:space="preserve">1.1. </w:t>
      </w:r>
      <w:r w:rsidR="009A03C5" w:rsidRPr="00815DE9">
        <w:rPr>
          <w:b/>
        </w:rPr>
        <w:t xml:space="preserve">SUULINE JA KIRJALIK SUHTLUS </w:t>
      </w:r>
    </w:p>
    <w:p w:rsidR="009A03C5" w:rsidRPr="009A03C5" w:rsidRDefault="009A03C5" w:rsidP="009A16DA">
      <w:pPr>
        <w:spacing w:line="360" w:lineRule="auto"/>
        <w:outlineLvl w:val="0"/>
        <w:rPr>
          <w:b/>
        </w:rPr>
      </w:pPr>
      <w:r>
        <w:rPr>
          <w:b/>
        </w:rPr>
        <w:t>Õpitulemused</w:t>
      </w:r>
    </w:p>
    <w:p w:rsidR="009A16DA" w:rsidRPr="009A03C5" w:rsidRDefault="005773A9" w:rsidP="00815DE9">
      <w:pPr>
        <w:spacing w:line="360" w:lineRule="auto"/>
        <w:jc w:val="both"/>
        <w:outlineLvl w:val="0"/>
      </w:pPr>
      <w:r w:rsidRPr="009A03C5">
        <w:t xml:space="preserve">Õpilane                     </w:t>
      </w:r>
    </w:p>
    <w:p w:rsidR="009A16DA" w:rsidRPr="004D2F3E" w:rsidRDefault="009A16DA" w:rsidP="00815DE9">
      <w:pPr>
        <w:widowControl w:val="0"/>
        <w:numPr>
          <w:ilvl w:val="0"/>
          <w:numId w:val="1"/>
        </w:numPr>
        <w:autoSpaceDN w:val="0"/>
        <w:adjustRightInd w:val="0"/>
        <w:spacing w:line="360" w:lineRule="auto"/>
        <w:jc w:val="both"/>
      </w:pPr>
      <w:r w:rsidRPr="004D2F3E">
        <w:t>esitab kuuldu ja loetu kohta küsimusi, teeb kuuldu ja loetu põhjal järeldusi ning annab  hinnanguid;</w:t>
      </w:r>
    </w:p>
    <w:p w:rsidR="009A16DA" w:rsidRPr="004D2F3E" w:rsidRDefault="009A16DA" w:rsidP="00815DE9">
      <w:pPr>
        <w:widowControl w:val="0"/>
        <w:numPr>
          <w:ilvl w:val="0"/>
          <w:numId w:val="1"/>
        </w:numPr>
        <w:autoSpaceDN w:val="0"/>
        <w:adjustRightInd w:val="0"/>
        <w:spacing w:line="360" w:lineRule="auto"/>
        <w:jc w:val="both"/>
      </w:pPr>
      <w:r w:rsidRPr="004D2F3E">
        <w:t>suudab asjalikult sekkuda avalikku diskussiooni meediakanalites, üritustel ja mujal; kommenteerib veebis asjakohaselt;</w:t>
      </w:r>
    </w:p>
    <w:p w:rsidR="009A16DA" w:rsidRPr="009A03C5" w:rsidRDefault="009A03C5" w:rsidP="00815DE9">
      <w:pPr>
        <w:tabs>
          <w:tab w:val="num" w:pos="360"/>
        </w:tabs>
        <w:spacing w:line="360" w:lineRule="auto"/>
        <w:ind w:left="360" w:hanging="360"/>
        <w:jc w:val="both"/>
        <w:rPr>
          <w:b/>
        </w:rPr>
      </w:pPr>
      <w:r w:rsidRPr="009A03C5">
        <w:rPr>
          <w:b/>
        </w:rPr>
        <w:t>Õppesisu: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>Veebisuhtluse eesmärgid, võimalus</w:t>
      </w:r>
      <w:r>
        <w:t>ed ja ohud.</w:t>
      </w:r>
      <w:r w:rsidRPr="004D2F3E">
        <w:t xml:space="preserve"> Keeleviisakus ja -väärikus. Anonüümsuse mõju keelekasutusele.  </w:t>
      </w:r>
    </w:p>
    <w:p w:rsidR="009A03C5" w:rsidRPr="004D2F3E" w:rsidRDefault="009A03C5" w:rsidP="00815DE9">
      <w:pPr>
        <w:spacing w:line="360" w:lineRule="auto"/>
        <w:jc w:val="both"/>
      </w:pP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Aktuaalse meediateksti kommenteerimine vestlusringis. Loetu kirjalik ja suuline vahendamine. Suhtlemine ajakirjanikuga.  </w:t>
      </w:r>
    </w:p>
    <w:p w:rsidR="009A03C5" w:rsidRPr="004D2F3E" w:rsidRDefault="009A03C5" w:rsidP="00815DE9">
      <w:pPr>
        <w:tabs>
          <w:tab w:val="num" w:pos="360"/>
        </w:tabs>
        <w:spacing w:line="360" w:lineRule="auto"/>
        <w:ind w:left="360" w:hanging="360"/>
        <w:jc w:val="both"/>
      </w:pPr>
    </w:p>
    <w:p w:rsidR="009A16DA" w:rsidRPr="00815DE9" w:rsidRDefault="00815DE9" w:rsidP="00815DE9">
      <w:pPr>
        <w:keepNext/>
        <w:tabs>
          <w:tab w:val="num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 xml:space="preserve">1.2. </w:t>
      </w:r>
      <w:r w:rsidR="009A03C5" w:rsidRPr="00815DE9">
        <w:rPr>
          <w:b/>
        </w:rPr>
        <w:t>TEKSTI VASTUVÕTT</w:t>
      </w:r>
    </w:p>
    <w:p w:rsidR="009A03C5" w:rsidRPr="009A03C5" w:rsidRDefault="009A03C5" w:rsidP="00815DE9">
      <w:pPr>
        <w:keepNext/>
        <w:tabs>
          <w:tab w:val="num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Õpitulemused</w:t>
      </w:r>
    </w:p>
    <w:p w:rsidR="009A03C5" w:rsidRPr="009A03C5" w:rsidRDefault="009A03C5" w:rsidP="00815DE9">
      <w:pPr>
        <w:keepNext/>
        <w:tabs>
          <w:tab w:val="num" w:pos="360"/>
        </w:tabs>
        <w:spacing w:line="360" w:lineRule="auto"/>
        <w:ind w:left="360" w:hanging="360"/>
        <w:jc w:val="both"/>
      </w:pPr>
      <w:r w:rsidRPr="009A03C5">
        <w:t>Õpilane</w:t>
      </w:r>
    </w:p>
    <w:p w:rsidR="009A16DA" w:rsidRPr="004D2F3E" w:rsidRDefault="009A16DA" w:rsidP="00815DE9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</w:pPr>
      <w:r w:rsidRPr="004D2F3E">
        <w:t>loeb ja kuulab avaliku eluga kursisoleku ja õppimise või töö eesmärkidel ning isiklikust huvist; rakendab lugemise ja kuulamise eri viise ja võimalusi;</w:t>
      </w:r>
    </w:p>
    <w:p w:rsidR="009A16DA" w:rsidRPr="004D2F3E" w:rsidRDefault="009A16DA" w:rsidP="00815DE9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</w:pPr>
      <w:r w:rsidRPr="004D2F3E">
        <w:t>loeb ja kuulab sihipäraselt, kriitiliselt ja arusaamisega nii oma huvivaldkondade kui ka õpi- ja elutarbelisi tekste;</w:t>
      </w:r>
    </w:p>
    <w:p w:rsidR="009A16DA" w:rsidRPr="004D2F3E" w:rsidRDefault="009A16DA" w:rsidP="00815DE9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</w:pPr>
      <w:r w:rsidRPr="004D2F3E">
        <w:t>valib teadlikult oma lugemisvara;</w:t>
      </w:r>
    </w:p>
    <w:p w:rsidR="009A16DA" w:rsidRPr="004D2F3E" w:rsidRDefault="009A16DA" w:rsidP="00815DE9">
      <w:pPr>
        <w:widowControl w:val="0"/>
        <w:numPr>
          <w:ilvl w:val="0"/>
          <w:numId w:val="2"/>
        </w:numPr>
        <w:autoSpaceDN w:val="0"/>
        <w:adjustRightInd w:val="0"/>
        <w:spacing w:line="360" w:lineRule="auto"/>
        <w:jc w:val="both"/>
      </w:pPr>
      <w:r w:rsidRPr="004D2F3E">
        <w:t>suudab teha järeldusi kasutatud keelevahenditest, märkab kujundlikkust;</w:t>
      </w:r>
    </w:p>
    <w:p w:rsidR="009A03C5" w:rsidRDefault="009A03C5" w:rsidP="00815DE9">
      <w:pPr>
        <w:tabs>
          <w:tab w:val="left" w:pos="0"/>
          <w:tab w:val="num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autoSpaceDE w:val="0"/>
        <w:spacing w:before="120" w:after="120" w:line="360" w:lineRule="auto"/>
        <w:ind w:left="360" w:hanging="360"/>
        <w:jc w:val="both"/>
        <w:rPr>
          <w:b/>
        </w:rPr>
      </w:pPr>
      <w:r>
        <w:rPr>
          <w:b/>
        </w:rPr>
        <w:t>Õppesisu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Veebilehed: eesmärgid ja ülesehitus. Veebist teabe otsimine, teabeallikate ja info kriitiline hindamine.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Teabe talletamine ja süstematiseerimine.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lastRenderedPageBreak/>
        <w:t>Sõnalise teksti seostamine pildilise teabega (foto, joonis, skeem jm). Pilttekstide ja teabegraafika lugemine ja tõlgendamine.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Tarbetekstide eesmärk, tarbetekstide tunnused ja ülesehitus. Tarbe- ja teabetekstidest olulise info leidmine, süstematiseerimine ja selle põhjal järelduste tegemine.  </w:t>
      </w:r>
    </w:p>
    <w:p w:rsidR="009A03C5" w:rsidRPr="009A16DA" w:rsidRDefault="009A03C5" w:rsidP="00815DE9">
      <w:pPr>
        <w:spacing w:line="360" w:lineRule="auto"/>
        <w:jc w:val="both"/>
      </w:pPr>
      <w:r w:rsidRPr="004D2F3E">
        <w:t>Funktsionaalstiilid: tarbe-, teabe-, meedia- ja reklaamitekstide keelekasutus.</w:t>
      </w:r>
    </w:p>
    <w:p w:rsidR="009A03C5" w:rsidRPr="009A03C5" w:rsidRDefault="009A03C5" w:rsidP="009A16DA">
      <w:pPr>
        <w:tabs>
          <w:tab w:val="left" w:pos="0"/>
          <w:tab w:val="num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autoSpaceDE w:val="0"/>
        <w:spacing w:before="120" w:after="120" w:line="360" w:lineRule="auto"/>
        <w:ind w:left="360" w:hanging="360"/>
        <w:rPr>
          <w:b/>
        </w:rPr>
      </w:pPr>
    </w:p>
    <w:p w:rsidR="009A16DA" w:rsidRPr="00815DE9" w:rsidRDefault="00815DE9" w:rsidP="009A16DA">
      <w:pPr>
        <w:tabs>
          <w:tab w:val="left" w:pos="0"/>
          <w:tab w:val="num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autoSpaceDE w:val="0"/>
        <w:spacing w:before="120" w:after="120" w:line="360" w:lineRule="auto"/>
        <w:ind w:left="360" w:hanging="360"/>
        <w:rPr>
          <w:b/>
        </w:rPr>
      </w:pPr>
      <w:r>
        <w:rPr>
          <w:b/>
        </w:rPr>
        <w:t xml:space="preserve">1.3. </w:t>
      </w:r>
      <w:r w:rsidR="009A03C5" w:rsidRPr="00815DE9">
        <w:rPr>
          <w:b/>
        </w:rPr>
        <w:t>TEKSTILOOME</w:t>
      </w:r>
    </w:p>
    <w:p w:rsidR="009A03C5" w:rsidRPr="009A03C5" w:rsidRDefault="009A03C5" w:rsidP="009A16DA">
      <w:pPr>
        <w:tabs>
          <w:tab w:val="left" w:pos="0"/>
          <w:tab w:val="num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autoSpaceDE w:val="0"/>
        <w:spacing w:before="120" w:after="120" w:line="360" w:lineRule="auto"/>
        <w:ind w:left="360" w:hanging="360"/>
        <w:rPr>
          <w:b/>
        </w:rPr>
      </w:pPr>
      <w:r w:rsidRPr="009A03C5">
        <w:rPr>
          <w:b/>
        </w:rPr>
        <w:t>Õpitulemused</w:t>
      </w:r>
    </w:p>
    <w:p w:rsidR="009A03C5" w:rsidRPr="009A03C5" w:rsidRDefault="009A03C5" w:rsidP="00815DE9">
      <w:pPr>
        <w:tabs>
          <w:tab w:val="left" w:pos="0"/>
          <w:tab w:val="num" w:pos="36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autoSpaceDE w:val="0"/>
        <w:spacing w:before="120" w:after="120" w:line="360" w:lineRule="auto"/>
        <w:ind w:left="360" w:hanging="360"/>
        <w:jc w:val="both"/>
      </w:pPr>
      <w:r w:rsidRPr="009A03C5">
        <w:t>Õpilane</w:t>
      </w:r>
    </w:p>
    <w:p w:rsidR="009A16DA" w:rsidRPr="004D2F3E" w:rsidRDefault="009A16DA" w:rsidP="00815DE9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4D2F3E">
        <w:t>oskab eesmärgipäraselt kirjutada kirjandit; elulugu, avaldusi, seletuskirju ja taotlusi; asjalikke kommentaare ja arvamusavaldusi;</w:t>
      </w:r>
    </w:p>
    <w:p w:rsidR="009A16DA" w:rsidRPr="004D2F3E" w:rsidRDefault="009A16DA" w:rsidP="00815DE9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4D2F3E">
        <w:t>seostab oma kirjutise ja esinemise sündmuse või toimingu eesmärgiga ja teiste tekstidega; vahendab kuuldud ja loetud tekste eetiliselt, sobiva pikkuse ja täpsusega;</w:t>
      </w:r>
    </w:p>
    <w:p w:rsidR="009A16DA" w:rsidRDefault="009A03C5" w:rsidP="00815DE9">
      <w:pPr>
        <w:keepNext/>
        <w:tabs>
          <w:tab w:val="num" w:pos="36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Õppesisu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Arutlusteema leidmine ja sõnastamine isikliku kogemuse või alustekstide põhjal. Arutluse põhiskeem: väide, põhjendus, järeldus.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Teksti pealkirjastamine. Tekstilõik, tekstilõigu ülesehitus. Lõikude järjestamise põhimõtted ja võimalused.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>Teksti sidusus. Jutustava, kirjeldava ja arutleva tekstiosa sidumine tervikuks.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Sobivate keelendite valimine kõnelemisel ja kirjutamisel vastavalt suhtluseesmärkidele. 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Kirjaliku ja suulise keelekasutuse eripära.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>Teksti keeleline toimetamine: sõnastus- ja lausestusvigade parandamine.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 xml:space="preserve">Keeleteadmiste rakendamine töös tekstidega. Keelekujundite kasutamine tekstiloomel: konteksti sobivad ja sobimatud kujundid.   </w:t>
      </w:r>
    </w:p>
    <w:p w:rsidR="009A03C5" w:rsidRPr="004D2F3E" w:rsidRDefault="009A03C5" w:rsidP="00815DE9">
      <w:pPr>
        <w:spacing w:line="360" w:lineRule="auto"/>
        <w:jc w:val="both"/>
      </w:pPr>
      <w:r w:rsidRPr="004D2F3E">
        <w:t>Tarbetekstide koostamine ja vormistamine: elulookirjeldus, seletuskiri, avaldus, taotlus.</w:t>
      </w:r>
    </w:p>
    <w:p w:rsidR="009A03C5" w:rsidRDefault="009A03C5" w:rsidP="009A16DA">
      <w:pPr>
        <w:keepNext/>
        <w:tabs>
          <w:tab w:val="num" w:pos="360"/>
        </w:tabs>
        <w:spacing w:line="360" w:lineRule="auto"/>
        <w:ind w:left="360" w:hanging="360"/>
        <w:rPr>
          <w:b/>
        </w:rPr>
      </w:pPr>
    </w:p>
    <w:p w:rsidR="009A03C5" w:rsidRPr="009A03C5" w:rsidRDefault="009A03C5" w:rsidP="009A16DA">
      <w:pPr>
        <w:keepNext/>
        <w:tabs>
          <w:tab w:val="num" w:pos="360"/>
        </w:tabs>
        <w:spacing w:line="360" w:lineRule="auto"/>
        <w:ind w:left="360" w:hanging="360"/>
        <w:rPr>
          <w:b/>
        </w:rPr>
      </w:pPr>
    </w:p>
    <w:p w:rsidR="009A03C5" w:rsidRPr="009A03C5" w:rsidRDefault="00815DE9" w:rsidP="009A16DA">
      <w:pPr>
        <w:keepNext/>
        <w:tabs>
          <w:tab w:val="num" w:pos="360"/>
        </w:tabs>
        <w:spacing w:line="360" w:lineRule="auto"/>
        <w:ind w:left="360" w:hanging="360"/>
        <w:rPr>
          <w:b/>
        </w:rPr>
      </w:pPr>
      <w:r>
        <w:rPr>
          <w:b/>
        </w:rPr>
        <w:t xml:space="preserve">1.4. </w:t>
      </w:r>
      <w:r w:rsidR="009A03C5" w:rsidRPr="009A03C5">
        <w:rPr>
          <w:b/>
        </w:rPr>
        <w:t>ÕIGEKEELSUS JA KEELEHOOLE</w:t>
      </w:r>
    </w:p>
    <w:p w:rsidR="009A03C5" w:rsidRPr="00C16A18" w:rsidRDefault="00C16A18" w:rsidP="009A16DA">
      <w:pPr>
        <w:keepNext/>
        <w:tabs>
          <w:tab w:val="num" w:pos="360"/>
        </w:tabs>
        <w:spacing w:line="360" w:lineRule="auto"/>
        <w:ind w:left="360" w:hanging="360"/>
        <w:rPr>
          <w:b/>
        </w:rPr>
      </w:pPr>
      <w:r w:rsidRPr="00C16A18">
        <w:rPr>
          <w:b/>
        </w:rPr>
        <w:t>Õpitulemused</w:t>
      </w:r>
    </w:p>
    <w:p w:rsidR="009A16DA" w:rsidRPr="009A03C5" w:rsidRDefault="009A03C5" w:rsidP="009A16DA">
      <w:pPr>
        <w:keepNext/>
        <w:tabs>
          <w:tab w:val="num" w:pos="360"/>
        </w:tabs>
        <w:spacing w:line="360" w:lineRule="auto"/>
        <w:ind w:left="360" w:hanging="360"/>
      </w:pPr>
      <w:r w:rsidRPr="009A03C5">
        <w:t>Õpilane</w:t>
      </w:r>
      <w:r w:rsidR="009A16DA" w:rsidRPr="009A03C5">
        <w:t xml:space="preserve"> </w:t>
      </w:r>
    </w:p>
    <w:p w:rsidR="009A16DA" w:rsidRPr="004D2F3E" w:rsidRDefault="009A16DA" w:rsidP="00815DE9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</w:pPr>
      <w:r w:rsidRPr="004D2F3E">
        <w:t xml:space="preserve">väärtustab eesti keelt ühena Euroopa ja maailma keeltest; suhestab keeli teadlikult, tajub nende erinevusi; edastab võõrkeeles kuuldud ja loetud infot korrektses eesti </w:t>
      </w:r>
      <w:r w:rsidRPr="004D2F3E">
        <w:lastRenderedPageBreak/>
        <w:t>keeles ja arvestades eesti keele kasutuse väljakujunenud tavasid;</w:t>
      </w:r>
    </w:p>
    <w:p w:rsidR="009A16DA" w:rsidRPr="004D2F3E" w:rsidRDefault="009A16DA" w:rsidP="00815DE9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</w:pPr>
      <w:r w:rsidRPr="004D2F3E">
        <w:t>leiab oma sõnavara rikastamiseks keeleallikatest sõnade kontekstitähendusi, kasutusviise ja mõistesuhteid;</w:t>
      </w:r>
    </w:p>
    <w:p w:rsidR="009A16DA" w:rsidRPr="004D2F3E" w:rsidRDefault="009A16DA" w:rsidP="00815DE9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</w:pPr>
      <w:r w:rsidRPr="004D2F3E">
        <w:t>tunneb keelendite stiiliväärtust; oskab keelendeid tekstis mõista ja kasutada;</w:t>
      </w:r>
    </w:p>
    <w:p w:rsidR="009A16DA" w:rsidRPr="004D2F3E" w:rsidRDefault="009A16DA" w:rsidP="00815DE9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</w:pPr>
      <w:r w:rsidRPr="004D2F3E">
        <w:t>tuleb eesti kirjakeelega toime isiklikus ja avalikus elus ning edasi õppides;</w:t>
      </w:r>
    </w:p>
    <w:p w:rsidR="009A16DA" w:rsidRPr="004D2F3E" w:rsidRDefault="009A16DA" w:rsidP="00815DE9">
      <w:pPr>
        <w:spacing w:line="360" w:lineRule="auto"/>
        <w:jc w:val="both"/>
        <w:rPr>
          <w:b/>
          <w:sz w:val="28"/>
          <w:szCs w:val="28"/>
        </w:rPr>
      </w:pPr>
    </w:p>
    <w:p w:rsidR="009A16DA" w:rsidRPr="00815DE9" w:rsidRDefault="00815DE9" w:rsidP="009A16DA">
      <w:pPr>
        <w:spacing w:line="360" w:lineRule="auto"/>
        <w:rPr>
          <w:b/>
        </w:rPr>
      </w:pPr>
      <w:r>
        <w:rPr>
          <w:b/>
        </w:rPr>
        <w:t>Õppesisu</w:t>
      </w:r>
    </w:p>
    <w:p w:rsidR="009A16DA" w:rsidRPr="004D2F3E" w:rsidRDefault="009A16DA" w:rsidP="009A16DA">
      <w:pPr>
        <w:spacing w:line="360" w:lineRule="auto"/>
        <w:rPr>
          <w:bCs/>
          <w:u w:val="single"/>
        </w:rPr>
      </w:pPr>
      <w:r w:rsidRPr="004D2F3E">
        <w:rPr>
          <w:bCs/>
          <w:u w:val="single"/>
        </w:rPr>
        <w:t xml:space="preserve">Üldteemad </w:t>
      </w:r>
    </w:p>
    <w:p w:rsidR="009A16DA" w:rsidRPr="004D2F3E" w:rsidRDefault="009A16DA" w:rsidP="009A16DA">
      <w:pPr>
        <w:spacing w:line="360" w:lineRule="auto"/>
        <w:jc w:val="both"/>
      </w:pPr>
      <w:r w:rsidRPr="004D2F3E">
        <w:t>Keeleuuendus. Kirjakeele areng tänapäeval: võimalused ja ohud.</w:t>
      </w:r>
    </w:p>
    <w:p w:rsidR="009A16DA" w:rsidRPr="004D2F3E" w:rsidRDefault="009A16DA" w:rsidP="009A16DA">
      <w:pPr>
        <w:spacing w:line="360" w:lineRule="auto"/>
        <w:jc w:val="both"/>
      </w:pPr>
      <w:r w:rsidRPr="004D2F3E">
        <w:t xml:space="preserve">Keelesugulus, soomeugri ja indoeuroopa keeled. </w:t>
      </w:r>
    </w:p>
    <w:p w:rsidR="009A16DA" w:rsidRPr="004D2F3E" w:rsidRDefault="009A16DA" w:rsidP="009A16DA">
      <w:pPr>
        <w:spacing w:line="360" w:lineRule="auto"/>
        <w:jc w:val="both"/>
      </w:pPr>
      <w:r w:rsidRPr="004D2F3E">
        <w:t xml:space="preserve">Eesti keele eripära, võrdlus teiste keeltega. </w:t>
      </w:r>
    </w:p>
    <w:p w:rsidR="009A16DA" w:rsidRPr="004D2F3E" w:rsidRDefault="009A16DA" w:rsidP="009A16DA">
      <w:pPr>
        <w:spacing w:line="360" w:lineRule="auto"/>
      </w:pPr>
    </w:p>
    <w:p w:rsidR="009A16DA" w:rsidRPr="004D2F3E" w:rsidRDefault="009A16DA" w:rsidP="009A16DA">
      <w:pPr>
        <w:spacing w:line="360" w:lineRule="auto"/>
        <w:rPr>
          <w:u w:val="single"/>
        </w:rPr>
      </w:pPr>
      <w:r w:rsidRPr="004D2F3E">
        <w:rPr>
          <w:u w:val="single"/>
        </w:rPr>
        <w:t>Häälikuõpetus ja õigekiri</w:t>
      </w:r>
    </w:p>
    <w:p w:rsidR="009A16DA" w:rsidRPr="004D2F3E" w:rsidRDefault="009A16DA" w:rsidP="009A16DA">
      <w:pPr>
        <w:spacing w:line="360" w:lineRule="auto"/>
        <w:jc w:val="both"/>
      </w:pPr>
      <w:r w:rsidRPr="004D2F3E">
        <w:t>Tsitaatsõnade märkimine kirjas. Võõrnimede õigekiri ja vormimoodustus.</w:t>
      </w:r>
    </w:p>
    <w:p w:rsidR="009A16DA" w:rsidRPr="004D2F3E" w:rsidRDefault="009A16DA" w:rsidP="009A16DA">
      <w:pPr>
        <w:spacing w:line="360" w:lineRule="auto"/>
        <w:jc w:val="both"/>
      </w:pPr>
      <w:r w:rsidRPr="004D2F3E">
        <w:t xml:space="preserve">Lühendamise põhimõtted ja õigekiri, lühendite käänamine. </w:t>
      </w:r>
    </w:p>
    <w:p w:rsidR="009A16DA" w:rsidRPr="004D2F3E" w:rsidRDefault="009A16DA" w:rsidP="009A16DA">
      <w:pPr>
        <w:spacing w:line="360" w:lineRule="auto"/>
      </w:pPr>
      <w:r w:rsidRPr="004D2F3E">
        <w:t xml:space="preserve">Poolitamine, sh võõrsõnade ja nimede poolitamine. </w:t>
      </w:r>
    </w:p>
    <w:p w:rsidR="009A16DA" w:rsidRPr="004D2F3E" w:rsidRDefault="009A16DA" w:rsidP="009A16DA">
      <w:pPr>
        <w:spacing w:line="360" w:lineRule="auto"/>
      </w:pPr>
      <w:r w:rsidRPr="004D2F3E">
        <w:t>Arvuti keelekorrektori kasutamine.</w:t>
      </w:r>
    </w:p>
    <w:p w:rsidR="009A16DA" w:rsidRPr="004D2F3E" w:rsidRDefault="009A16DA" w:rsidP="009A16DA">
      <w:pPr>
        <w:spacing w:line="360" w:lineRule="auto"/>
      </w:pPr>
    </w:p>
    <w:p w:rsidR="009A16DA" w:rsidRPr="004D2F3E" w:rsidRDefault="009A16DA" w:rsidP="009A16DA">
      <w:pPr>
        <w:spacing w:line="360" w:lineRule="auto"/>
        <w:rPr>
          <w:u w:val="single"/>
        </w:rPr>
      </w:pPr>
      <w:r w:rsidRPr="004D2F3E">
        <w:rPr>
          <w:u w:val="single"/>
        </w:rPr>
        <w:t>Sõnavaraõpetus</w:t>
      </w:r>
    </w:p>
    <w:p w:rsidR="009A16DA" w:rsidRPr="004D2F3E" w:rsidRDefault="009A16DA" w:rsidP="00815DE9">
      <w:pPr>
        <w:spacing w:line="360" w:lineRule="auto"/>
        <w:jc w:val="both"/>
      </w:pPr>
      <w:r w:rsidRPr="004D2F3E">
        <w:t>Keelendite stiilivärving, seda mõjutavad tegurid. Fraseologismid, nende stiilivärving.</w:t>
      </w:r>
    </w:p>
    <w:p w:rsidR="009A16DA" w:rsidRPr="004D2F3E" w:rsidRDefault="009A16DA" w:rsidP="00815DE9">
      <w:pPr>
        <w:spacing w:line="360" w:lineRule="auto"/>
        <w:jc w:val="both"/>
      </w:pPr>
      <w:r w:rsidRPr="004D2F3E">
        <w:t>Sõnavara täiendamise võimalused: sõnade tuletamine, liitmine ja tehissõnad. Sagedamini esinevad tuletusliited ja nende tähendus.</w:t>
      </w:r>
    </w:p>
    <w:p w:rsidR="009A16DA" w:rsidRPr="004D2F3E" w:rsidRDefault="009A16DA" w:rsidP="00815DE9">
      <w:pPr>
        <w:spacing w:line="360" w:lineRule="auto"/>
        <w:jc w:val="both"/>
      </w:pPr>
      <w:r w:rsidRPr="004D2F3E">
        <w:t xml:space="preserve">Eesti keele olulisemad sõna- ja käsiraamatud, keelealased veebiallikad. Sõnaraamatute kasutamine sõnade tähenduse ja stiilivärvingu leidmiseks.  </w:t>
      </w:r>
    </w:p>
    <w:p w:rsidR="009A16DA" w:rsidRPr="004D2F3E" w:rsidRDefault="009A16DA" w:rsidP="00815DE9">
      <w:pPr>
        <w:spacing w:line="360" w:lineRule="auto"/>
        <w:jc w:val="both"/>
      </w:pPr>
    </w:p>
    <w:p w:rsidR="009A16DA" w:rsidRPr="004D2F3E" w:rsidRDefault="009A16DA" w:rsidP="00815DE9">
      <w:pPr>
        <w:spacing w:line="360" w:lineRule="auto"/>
        <w:jc w:val="both"/>
      </w:pPr>
      <w:r w:rsidRPr="004D2F3E">
        <w:t>Muutumatute sõnade kokku- ja lahkukirjutamine.</w:t>
      </w:r>
    </w:p>
    <w:p w:rsidR="009A16DA" w:rsidRDefault="009A16DA" w:rsidP="009A16DA">
      <w:pPr>
        <w:spacing w:line="360" w:lineRule="auto"/>
      </w:pPr>
    </w:p>
    <w:p w:rsidR="00185A88" w:rsidRDefault="00815DE9" w:rsidP="00185A88">
      <w:pPr>
        <w:spacing w:before="100" w:beforeAutospacing="1" w:after="100" w:afterAutospacing="1"/>
        <w:rPr>
          <w:b/>
          <w:noProof/>
        </w:rPr>
      </w:pPr>
      <w:r>
        <w:rPr>
          <w:b/>
          <w:noProof/>
        </w:rPr>
        <w:t>2.</w:t>
      </w:r>
      <w:r w:rsidR="00185A88">
        <w:rPr>
          <w:b/>
          <w:noProof/>
        </w:rPr>
        <w:t xml:space="preserve">    Integratsioonivaldkonnad teiste ainetega.</w:t>
      </w:r>
    </w:p>
    <w:p w:rsidR="00185A88" w:rsidRDefault="00185A88" w:rsidP="00815DE9">
      <w:pPr>
        <w:spacing w:before="100" w:beforeAutospacing="1" w:after="100" w:afterAutospacing="1"/>
        <w:rPr>
          <w:noProof/>
        </w:rPr>
      </w:pPr>
      <w:r>
        <w:rPr>
          <w:noProof/>
        </w:rPr>
        <w:t>Eesti keele ja kirjanduse õpetamine on seotud ajaloo (ajalooliste sündmuste mõju kultuurile, kohanimede ja ajaloosündmuste õigekiri), geograafia (reisikirjad, kohanimede õigekiri), võõrkeelte (otse ja kaudkõne, sõnajärg, võõrsõnad) ja kunstiõpetusega (ülevaade kunstivooludest).</w:t>
      </w:r>
    </w:p>
    <w:p w:rsidR="00185A88" w:rsidRDefault="00185A88" w:rsidP="00185A88">
      <w:pPr>
        <w:spacing w:before="100" w:beforeAutospacing="1" w:after="100" w:afterAutospacing="1"/>
        <w:rPr>
          <w:noProof/>
        </w:rPr>
      </w:pPr>
      <w:r>
        <w:rPr>
          <w:noProof/>
        </w:rPr>
        <w:t> </w:t>
      </w:r>
    </w:p>
    <w:p w:rsidR="00185A88" w:rsidRDefault="00815DE9" w:rsidP="00185A88">
      <w:pPr>
        <w:spacing w:before="100" w:beforeAutospacing="1" w:after="100" w:afterAutospacing="1"/>
        <w:rPr>
          <w:b/>
          <w:noProof/>
        </w:rPr>
      </w:pPr>
      <w:r>
        <w:rPr>
          <w:b/>
          <w:noProof/>
        </w:rPr>
        <w:lastRenderedPageBreak/>
        <w:t>2.</w:t>
      </w:r>
      <w:r w:rsidR="00185A88">
        <w:rPr>
          <w:b/>
          <w:noProof/>
        </w:rPr>
        <w:t>1.    Õppekava läbivate teemade käsitlemine.</w:t>
      </w:r>
    </w:p>
    <w:p w:rsidR="00185A88" w:rsidRDefault="00185A88" w:rsidP="00185A88">
      <w:pPr>
        <w:spacing w:before="100" w:beforeAutospacing="1" w:after="100" w:afterAutospacing="1"/>
        <w:rPr>
          <w:noProof/>
          <w:u w:val="single"/>
        </w:rPr>
      </w:pPr>
      <w:r>
        <w:rPr>
          <w:noProof/>
          <w:u w:val="single"/>
        </w:rPr>
        <w:t>Keskkond ja säästev areng</w:t>
      </w:r>
    </w:p>
    <w:p w:rsidR="00185A88" w:rsidRDefault="00185A88" w:rsidP="00815DE9">
      <w:p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Õpitakse looduslüürika, harjutuste ja loovülesannete kaudu mõisma looduse kaitsmise ja hoidmise vajadust.</w:t>
      </w:r>
    </w:p>
    <w:p w:rsidR="00185A88" w:rsidRDefault="00185A88" w:rsidP="00815DE9">
      <w:pPr>
        <w:spacing w:before="100" w:beforeAutospacing="1" w:after="100" w:afterAutospacing="1"/>
        <w:jc w:val="both"/>
        <w:rPr>
          <w:noProof/>
          <w:u w:val="single"/>
        </w:rPr>
      </w:pPr>
      <w:r>
        <w:rPr>
          <w:noProof/>
          <w:u w:val="single"/>
        </w:rPr>
        <w:t>Turvalisus</w:t>
      </w:r>
    </w:p>
    <w:p w:rsidR="00185A88" w:rsidRDefault="00185A88" w:rsidP="00815DE9">
      <w:p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 xml:space="preserve">Kirjanduses ja tekstiõpetuses juhitakse kodumaa- ja koduteemaliste loovtööde kaudu tähelepanu noorteprobleemidele, kooli- ja perevägivallale (sari„Teravik“) </w:t>
      </w:r>
    </w:p>
    <w:p w:rsidR="00185A88" w:rsidRDefault="00185A88" w:rsidP="00815DE9">
      <w:pPr>
        <w:spacing w:before="100" w:beforeAutospacing="1" w:after="100" w:afterAutospacing="1"/>
        <w:jc w:val="both"/>
        <w:rPr>
          <w:noProof/>
          <w:u w:val="single"/>
        </w:rPr>
      </w:pPr>
      <w:r>
        <w:rPr>
          <w:noProof/>
          <w:u w:val="single"/>
        </w:rPr>
        <w:t>Infotehnoloogia ja meediaõpetus</w:t>
      </w:r>
    </w:p>
    <w:p w:rsidR="00185A88" w:rsidRDefault="00185A88" w:rsidP="00815DE9">
      <w:pPr>
        <w:spacing w:before="100" w:beforeAutospacing="1" w:after="100" w:afterAutospacing="1"/>
        <w:jc w:val="both"/>
        <w:rPr>
          <w:noProof/>
        </w:rPr>
      </w:pPr>
      <w:r>
        <w:rPr>
          <w:noProof/>
        </w:rPr>
        <w:t>Õpitakse arvutikirja. Iseseisvate uurimistööde ja referaatide jaoks otsitakse materjali Internetist ja meediast.</w:t>
      </w:r>
    </w:p>
    <w:p w:rsidR="00185A88" w:rsidRDefault="00185A88" w:rsidP="00185A88">
      <w:pPr>
        <w:spacing w:before="100" w:beforeAutospacing="1" w:after="100" w:afterAutospacing="1"/>
        <w:rPr>
          <w:noProof/>
        </w:rPr>
      </w:pPr>
      <w:r>
        <w:rPr>
          <w:noProof/>
        </w:rPr>
        <w:t> </w:t>
      </w:r>
    </w:p>
    <w:p w:rsidR="00185A88" w:rsidRDefault="00815DE9" w:rsidP="00185A88">
      <w:pPr>
        <w:spacing w:before="100" w:beforeAutospacing="1" w:after="100" w:afterAutospacing="1"/>
        <w:rPr>
          <w:noProof/>
        </w:rPr>
      </w:pPr>
      <w:r>
        <w:rPr>
          <w:b/>
          <w:noProof/>
        </w:rPr>
        <w:t>2.2.</w:t>
      </w:r>
      <w:r w:rsidR="00185A88">
        <w:rPr>
          <w:b/>
          <w:noProof/>
        </w:rPr>
        <w:t xml:space="preserve">   Pikemaajalised õppeülesanded ja projektid.</w:t>
      </w:r>
    </w:p>
    <w:p w:rsidR="00185A88" w:rsidRDefault="00185A88" w:rsidP="00185A88">
      <w:pPr>
        <w:spacing w:before="100" w:beforeAutospacing="1" w:after="100" w:afterAutospacing="1"/>
        <w:rPr>
          <w:noProof/>
        </w:rPr>
      </w:pPr>
      <w:r>
        <w:rPr>
          <w:noProof/>
        </w:rPr>
        <w:t>Referaatide, arutluste ja projektide koostamine.</w:t>
      </w:r>
    </w:p>
    <w:p w:rsidR="00185A88" w:rsidRDefault="00185A88" w:rsidP="00185A88">
      <w:pPr>
        <w:spacing w:before="100" w:beforeAutospacing="1" w:after="100" w:afterAutospacing="1"/>
        <w:rPr>
          <w:noProof/>
        </w:rPr>
      </w:pPr>
      <w:r>
        <w:rPr>
          <w:noProof/>
        </w:rPr>
        <w:t> </w:t>
      </w:r>
    </w:p>
    <w:p w:rsidR="00185A88" w:rsidRDefault="00185A88" w:rsidP="00185A88">
      <w:pPr>
        <w:spacing w:before="100" w:beforeAutospacing="1" w:after="100" w:afterAutospacing="1"/>
        <w:rPr>
          <w:b/>
          <w:noProof/>
        </w:rPr>
      </w:pPr>
      <w:r>
        <w:rPr>
          <w:b/>
          <w:noProof/>
        </w:rPr>
        <w:t>3. Eeldatav õpitulemus</w:t>
      </w:r>
      <w:r w:rsidR="00815DE9">
        <w:rPr>
          <w:b/>
          <w:noProof/>
        </w:rPr>
        <w:t xml:space="preserve"> põhikooli lõpetamisel</w:t>
      </w:r>
      <w:r>
        <w:rPr>
          <w:b/>
          <w:noProof/>
        </w:rPr>
        <w:t>.</w:t>
      </w:r>
    </w:p>
    <w:p w:rsidR="00185A88" w:rsidRDefault="00185A88" w:rsidP="00185A88">
      <w:pPr>
        <w:spacing w:before="100" w:beforeAutospacing="1" w:after="100" w:afterAutospacing="1"/>
      </w:pPr>
      <w:r>
        <w:t xml:space="preserve">Põhikooli lõpetaja: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rakendada häälikuõigekirja reegleid, õigesti kasutada suurt ja väikest algustähte, sõnu kokku ja lahku kirjutada;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õigesti kasutada käändeid ning pöördsõna käändelisi ja pöördelisi vorme;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</w:t>
      </w:r>
      <w:proofErr w:type="spellStart"/>
      <w:r>
        <w:t>kirjavahemärgistada</w:t>
      </w:r>
      <w:proofErr w:type="spellEnd"/>
      <w:r>
        <w:t xml:space="preserve"> koondlauset; rind- ja põimlauset (v.a keerulised segaliitlaused); lihtsamat lauselühendit; otse- ja </w:t>
      </w:r>
      <w:proofErr w:type="spellStart"/>
      <w:r>
        <w:t>kaudkõnet</w:t>
      </w:r>
      <w:proofErr w:type="spellEnd"/>
      <w:r>
        <w:t xml:space="preserve">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levinumaid eestikeelseid lühendeid tekstis lugeda ja kirjas kasutada;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>- tunneb üldjoontes eesti keele grammatilist ehitust;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>- oskab kõnelemisel ja kirjutamisel valida sobivaid keelevahendeid vastavalt suhtluseesmärkidele;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>- oskab leida õigekeelsussõnaraamatust vajalikku teavet sõnade tähenduse, õigekirjutuse, vormimoodustuse, kasutusvaldkonda kohta;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>- oskab leida kuuldust ja loetust olulist teavet, tuua välja probleeme, teha kokkuvõtet;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teksti liigendada;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lastRenderedPageBreak/>
        <w:t xml:space="preserve">- teab eri liiki tekstide eripära ja eesmärke;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eristada põhilisi ajakirjandusžanre: uudis, juhtkiri, arvamus, kuulutus, reklaam;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>- oskab eristada fakti ja arvamust;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kirjutada lugu, kirjeldust, lihtsamat arutlust; uudist; avaldust, elulookirjeldust, referaati;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koostada kõnet või lühiettekannet ning seda esitada;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suulises ja kirjalikus suhtlemises arvestada partneri iga, tutvusastet, olukorra ametlikkust;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teab kirjanduse põhimõisteid: eepika, lüürika, dramaatika; eepos, jutustus, romaan, luuletus, näidend; komöödia, tragöödia, draama; teema, karakter, dialoog; kompositsioon, stiil;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teab rahvaluule liike, oskab eristada rahvaluulet ilukirjandusest;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teab romantismi ja realismi mõistet, nende tunnuseid ning tuntumaid esindajaid;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teab tuntumaid eesti ja väliskirjanikke, on lugenud vähemalt 12 ilukirjandusteost;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lühidalt tutvustada 2–3 pikemat proosa- või draamateost, määratleda teemat, iseloomustada nende tegelasi, teose üle arutleda;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oskab interpreteerida ja esitada luuletust;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tunneb tekstist ära olulisemad kujundid: algriimi, võrdluse, isikustamise, metafoori, korduse;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 xml:space="preserve">- teab paikkonna kirjanduse ja kultuuriloo tuntumaid esindajaid, oskab nendest rääkida. </w:t>
      </w:r>
    </w:p>
    <w:p w:rsidR="00185A88" w:rsidRDefault="00185A88" w:rsidP="00815DE9">
      <w:pPr>
        <w:spacing w:before="100" w:beforeAutospacing="1" w:after="100" w:afterAutospacing="1"/>
        <w:jc w:val="both"/>
      </w:pPr>
      <w:r>
        <w:t> </w:t>
      </w:r>
    </w:p>
    <w:p w:rsidR="00185A88" w:rsidRPr="004D2F3E" w:rsidRDefault="00185A88" w:rsidP="009A16DA">
      <w:pPr>
        <w:spacing w:line="360" w:lineRule="auto"/>
      </w:pPr>
    </w:p>
    <w:p w:rsidR="009A16DA" w:rsidRDefault="009A16DA"/>
    <w:sectPr w:rsidR="009A16DA" w:rsidSect="004B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B5"/>
    <w:multiLevelType w:val="hybridMultilevel"/>
    <w:tmpl w:val="D4F0AF9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C0831"/>
    <w:multiLevelType w:val="hybridMultilevel"/>
    <w:tmpl w:val="D79035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C17"/>
    <w:multiLevelType w:val="hybridMultilevel"/>
    <w:tmpl w:val="94F051E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2558F"/>
    <w:multiLevelType w:val="hybridMultilevel"/>
    <w:tmpl w:val="1018D71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57E6B"/>
    <w:multiLevelType w:val="hybridMultilevel"/>
    <w:tmpl w:val="2174ACA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16DA"/>
    <w:rsid w:val="0001441E"/>
    <w:rsid w:val="00021BD2"/>
    <w:rsid w:val="000221BA"/>
    <w:rsid w:val="00027610"/>
    <w:rsid w:val="000306CE"/>
    <w:rsid w:val="00037214"/>
    <w:rsid w:val="00043590"/>
    <w:rsid w:val="00045094"/>
    <w:rsid w:val="00050349"/>
    <w:rsid w:val="000565CC"/>
    <w:rsid w:val="00066EB3"/>
    <w:rsid w:val="00071991"/>
    <w:rsid w:val="00071CBB"/>
    <w:rsid w:val="000737E1"/>
    <w:rsid w:val="00075139"/>
    <w:rsid w:val="00083D4F"/>
    <w:rsid w:val="0008412C"/>
    <w:rsid w:val="000948AE"/>
    <w:rsid w:val="000A3CC3"/>
    <w:rsid w:val="000B039A"/>
    <w:rsid w:val="000C7A54"/>
    <w:rsid w:val="000F7B8A"/>
    <w:rsid w:val="00114309"/>
    <w:rsid w:val="001267A5"/>
    <w:rsid w:val="0012699F"/>
    <w:rsid w:val="0014425C"/>
    <w:rsid w:val="001458BC"/>
    <w:rsid w:val="0014747A"/>
    <w:rsid w:val="00153905"/>
    <w:rsid w:val="001540BE"/>
    <w:rsid w:val="001643A4"/>
    <w:rsid w:val="001648AB"/>
    <w:rsid w:val="00173F66"/>
    <w:rsid w:val="00175025"/>
    <w:rsid w:val="00175FED"/>
    <w:rsid w:val="00184ECE"/>
    <w:rsid w:val="00185A88"/>
    <w:rsid w:val="001866D2"/>
    <w:rsid w:val="001B2990"/>
    <w:rsid w:val="001B3434"/>
    <w:rsid w:val="001C47EA"/>
    <w:rsid w:val="001E38A7"/>
    <w:rsid w:val="00200278"/>
    <w:rsid w:val="00202EC8"/>
    <w:rsid w:val="00207640"/>
    <w:rsid w:val="0021122F"/>
    <w:rsid w:val="00211315"/>
    <w:rsid w:val="00215B2F"/>
    <w:rsid w:val="00223315"/>
    <w:rsid w:val="00226082"/>
    <w:rsid w:val="00231DA5"/>
    <w:rsid w:val="0024073F"/>
    <w:rsid w:val="00251A28"/>
    <w:rsid w:val="00254100"/>
    <w:rsid w:val="00261D29"/>
    <w:rsid w:val="00261F7F"/>
    <w:rsid w:val="00270DE1"/>
    <w:rsid w:val="00272839"/>
    <w:rsid w:val="002B0A6E"/>
    <w:rsid w:val="002B0EC8"/>
    <w:rsid w:val="002B3EAF"/>
    <w:rsid w:val="002B43CE"/>
    <w:rsid w:val="002B64D1"/>
    <w:rsid w:val="002C7E81"/>
    <w:rsid w:val="002E2732"/>
    <w:rsid w:val="002E5BA8"/>
    <w:rsid w:val="002F5E44"/>
    <w:rsid w:val="002F6BD1"/>
    <w:rsid w:val="002F7061"/>
    <w:rsid w:val="0030163B"/>
    <w:rsid w:val="00313866"/>
    <w:rsid w:val="00317B44"/>
    <w:rsid w:val="0033536A"/>
    <w:rsid w:val="003412B4"/>
    <w:rsid w:val="00344FEA"/>
    <w:rsid w:val="00345B89"/>
    <w:rsid w:val="00347BB2"/>
    <w:rsid w:val="00366C55"/>
    <w:rsid w:val="00367E1A"/>
    <w:rsid w:val="00367F78"/>
    <w:rsid w:val="00370172"/>
    <w:rsid w:val="00370F20"/>
    <w:rsid w:val="00372341"/>
    <w:rsid w:val="00391539"/>
    <w:rsid w:val="003A04BA"/>
    <w:rsid w:val="003A269B"/>
    <w:rsid w:val="003A2AA3"/>
    <w:rsid w:val="003A3114"/>
    <w:rsid w:val="003A3E68"/>
    <w:rsid w:val="003A41D8"/>
    <w:rsid w:val="003A6852"/>
    <w:rsid w:val="003C400F"/>
    <w:rsid w:val="003C4053"/>
    <w:rsid w:val="003C5D27"/>
    <w:rsid w:val="003C69B1"/>
    <w:rsid w:val="003D27DA"/>
    <w:rsid w:val="003E3936"/>
    <w:rsid w:val="00404EBA"/>
    <w:rsid w:val="00421CDD"/>
    <w:rsid w:val="00427102"/>
    <w:rsid w:val="00441F7F"/>
    <w:rsid w:val="00445E25"/>
    <w:rsid w:val="004468B0"/>
    <w:rsid w:val="00453F1F"/>
    <w:rsid w:val="004600C3"/>
    <w:rsid w:val="00471B9D"/>
    <w:rsid w:val="0047599C"/>
    <w:rsid w:val="00495A38"/>
    <w:rsid w:val="004965E0"/>
    <w:rsid w:val="004A2446"/>
    <w:rsid w:val="004A29F0"/>
    <w:rsid w:val="004A39DB"/>
    <w:rsid w:val="004B31A7"/>
    <w:rsid w:val="004B7E17"/>
    <w:rsid w:val="004D5C0C"/>
    <w:rsid w:val="004E1669"/>
    <w:rsid w:val="004E1F2A"/>
    <w:rsid w:val="004F358E"/>
    <w:rsid w:val="00507513"/>
    <w:rsid w:val="00515B01"/>
    <w:rsid w:val="005222A6"/>
    <w:rsid w:val="005229D8"/>
    <w:rsid w:val="00523B2D"/>
    <w:rsid w:val="00533F6C"/>
    <w:rsid w:val="00541AEA"/>
    <w:rsid w:val="00541E99"/>
    <w:rsid w:val="00556EFA"/>
    <w:rsid w:val="00557DB6"/>
    <w:rsid w:val="00563070"/>
    <w:rsid w:val="00565872"/>
    <w:rsid w:val="005773A9"/>
    <w:rsid w:val="005A0163"/>
    <w:rsid w:val="005B0AB6"/>
    <w:rsid w:val="005C43FB"/>
    <w:rsid w:val="005C4BB6"/>
    <w:rsid w:val="005F177B"/>
    <w:rsid w:val="005F4DAA"/>
    <w:rsid w:val="006075C1"/>
    <w:rsid w:val="00610EED"/>
    <w:rsid w:val="00620A77"/>
    <w:rsid w:val="00632648"/>
    <w:rsid w:val="00636AFB"/>
    <w:rsid w:val="00637FFB"/>
    <w:rsid w:val="00642015"/>
    <w:rsid w:val="00652437"/>
    <w:rsid w:val="006571BE"/>
    <w:rsid w:val="00664796"/>
    <w:rsid w:val="00665F07"/>
    <w:rsid w:val="00667EFE"/>
    <w:rsid w:val="00675720"/>
    <w:rsid w:val="006805EF"/>
    <w:rsid w:val="00692F62"/>
    <w:rsid w:val="006A2D16"/>
    <w:rsid w:val="006A71DC"/>
    <w:rsid w:val="006B04D9"/>
    <w:rsid w:val="006B05B1"/>
    <w:rsid w:val="006B1C96"/>
    <w:rsid w:val="006B1D61"/>
    <w:rsid w:val="006B6790"/>
    <w:rsid w:val="006C0570"/>
    <w:rsid w:val="006C2DC1"/>
    <w:rsid w:val="006D027B"/>
    <w:rsid w:val="006F027C"/>
    <w:rsid w:val="006F6D1B"/>
    <w:rsid w:val="00702BFF"/>
    <w:rsid w:val="00724ADE"/>
    <w:rsid w:val="007307EB"/>
    <w:rsid w:val="00747F6D"/>
    <w:rsid w:val="00762331"/>
    <w:rsid w:val="00776E82"/>
    <w:rsid w:val="007818CC"/>
    <w:rsid w:val="00783D68"/>
    <w:rsid w:val="00790362"/>
    <w:rsid w:val="00793C88"/>
    <w:rsid w:val="00795B7B"/>
    <w:rsid w:val="007C0362"/>
    <w:rsid w:val="007C60DC"/>
    <w:rsid w:val="007D0BA1"/>
    <w:rsid w:val="007F046F"/>
    <w:rsid w:val="007F6DA6"/>
    <w:rsid w:val="0081052F"/>
    <w:rsid w:val="00812603"/>
    <w:rsid w:val="00815DE9"/>
    <w:rsid w:val="00816AD7"/>
    <w:rsid w:val="00821C67"/>
    <w:rsid w:val="008261F0"/>
    <w:rsid w:val="00833119"/>
    <w:rsid w:val="00840560"/>
    <w:rsid w:val="0084553A"/>
    <w:rsid w:val="00846D88"/>
    <w:rsid w:val="008473A6"/>
    <w:rsid w:val="008473AE"/>
    <w:rsid w:val="00854026"/>
    <w:rsid w:val="00860997"/>
    <w:rsid w:val="00870F69"/>
    <w:rsid w:val="008858CC"/>
    <w:rsid w:val="00894B3D"/>
    <w:rsid w:val="00897900"/>
    <w:rsid w:val="008A3331"/>
    <w:rsid w:val="008B1A57"/>
    <w:rsid w:val="008B2FCC"/>
    <w:rsid w:val="008B4447"/>
    <w:rsid w:val="008B612C"/>
    <w:rsid w:val="008C2D71"/>
    <w:rsid w:val="008D20C8"/>
    <w:rsid w:val="008D37C2"/>
    <w:rsid w:val="008E13DD"/>
    <w:rsid w:val="008E5F89"/>
    <w:rsid w:val="008F0EFC"/>
    <w:rsid w:val="00902159"/>
    <w:rsid w:val="00905406"/>
    <w:rsid w:val="00912102"/>
    <w:rsid w:val="00913224"/>
    <w:rsid w:val="00913C1D"/>
    <w:rsid w:val="00915322"/>
    <w:rsid w:val="00917DDA"/>
    <w:rsid w:val="00921651"/>
    <w:rsid w:val="00922334"/>
    <w:rsid w:val="00930057"/>
    <w:rsid w:val="0093127A"/>
    <w:rsid w:val="00944072"/>
    <w:rsid w:val="00947D26"/>
    <w:rsid w:val="00951894"/>
    <w:rsid w:val="00972D17"/>
    <w:rsid w:val="0097442F"/>
    <w:rsid w:val="00975E7A"/>
    <w:rsid w:val="00985DCC"/>
    <w:rsid w:val="009924C4"/>
    <w:rsid w:val="009A03C5"/>
    <w:rsid w:val="009A16DA"/>
    <w:rsid w:val="009A1C6A"/>
    <w:rsid w:val="009A20A1"/>
    <w:rsid w:val="009B59A0"/>
    <w:rsid w:val="009B72AC"/>
    <w:rsid w:val="009C2178"/>
    <w:rsid w:val="009C2712"/>
    <w:rsid w:val="009D18A3"/>
    <w:rsid w:val="009E4095"/>
    <w:rsid w:val="009E44B2"/>
    <w:rsid w:val="009E6EED"/>
    <w:rsid w:val="00A01DDB"/>
    <w:rsid w:val="00A11C65"/>
    <w:rsid w:val="00A25F5C"/>
    <w:rsid w:val="00A3202F"/>
    <w:rsid w:val="00A33BB1"/>
    <w:rsid w:val="00A402C6"/>
    <w:rsid w:val="00A6060C"/>
    <w:rsid w:val="00A61C7E"/>
    <w:rsid w:val="00A8055B"/>
    <w:rsid w:val="00A81D19"/>
    <w:rsid w:val="00A86228"/>
    <w:rsid w:val="00AB648E"/>
    <w:rsid w:val="00AB77BC"/>
    <w:rsid w:val="00AC35C5"/>
    <w:rsid w:val="00AF1D9E"/>
    <w:rsid w:val="00B03469"/>
    <w:rsid w:val="00B06060"/>
    <w:rsid w:val="00B06748"/>
    <w:rsid w:val="00B06A97"/>
    <w:rsid w:val="00B16C95"/>
    <w:rsid w:val="00B27BF9"/>
    <w:rsid w:val="00B27E40"/>
    <w:rsid w:val="00B43B5A"/>
    <w:rsid w:val="00B44DEC"/>
    <w:rsid w:val="00B50B94"/>
    <w:rsid w:val="00B66C44"/>
    <w:rsid w:val="00B72E06"/>
    <w:rsid w:val="00B73135"/>
    <w:rsid w:val="00B73A35"/>
    <w:rsid w:val="00B76CC1"/>
    <w:rsid w:val="00B84467"/>
    <w:rsid w:val="00B93920"/>
    <w:rsid w:val="00B97F3F"/>
    <w:rsid w:val="00BA22C2"/>
    <w:rsid w:val="00BB5753"/>
    <w:rsid w:val="00BD5508"/>
    <w:rsid w:val="00BD7DB5"/>
    <w:rsid w:val="00BE1BF1"/>
    <w:rsid w:val="00BE7E2A"/>
    <w:rsid w:val="00BF3D84"/>
    <w:rsid w:val="00BF5C8B"/>
    <w:rsid w:val="00C04C2C"/>
    <w:rsid w:val="00C1519D"/>
    <w:rsid w:val="00C16A18"/>
    <w:rsid w:val="00C3240F"/>
    <w:rsid w:val="00C33DD2"/>
    <w:rsid w:val="00C40A62"/>
    <w:rsid w:val="00C42FC4"/>
    <w:rsid w:val="00C432D6"/>
    <w:rsid w:val="00C4685D"/>
    <w:rsid w:val="00C468D7"/>
    <w:rsid w:val="00C52CBC"/>
    <w:rsid w:val="00C5380B"/>
    <w:rsid w:val="00C64BB9"/>
    <w:rsid w:val="00C76468"/>
    <w:rsid w:val="00C86062"/>
    <w:rsid w:val="00C94A18"/>
    <w:rsid w:val="00CA2099"/>
    <w:rsid w:val="00CB4B95"/>
    <w:rsid w:val="00CB6430"/>
    <w:rsid w:val="00CB713F"/>
    <w:rsid w:val="00CC60F8"/>
    <w:rsid w:val="00CD0572"/>
    <w:rsid w:val="00CD66B1"/>
    <w:rsid w:val="00D12DA7"/>
    <w:rsid w:val="00D14514"/>
    <w:rsid w:val="00D15FEA"/>
    <w:rsid w:val="00D2056F"/>
    <w:rsid w:val="00D207F2"/>
    <w:rsid w:val="00D26C45"/>
    <w:rsid w:val="00D270D2"/>
    <w:rsid w:val="00D3174E"/>
    <w:rsid w:val="00D31CE1"/>
    <w:rsid w:val="00D337CA"/>
    <w:rsid w:val="00D35E46"/>
    <w:rsid w:val="00D35FE7"/>
    <w:rsid w:val="00D520EC"/>
    <w:rsid w:val="00D55711"/>
    <w:rsid w:val="00D632B8"/>
    <w:rsid w:val="00D65AA6"/>
    <w:rsid w:val="00D71607"/>
    <w:rsid w:val="00D8646B"/>
    <w:rsid w:val="00D90D88"/>
    <w:rsid w:val="00D92F0D"/>
    <w:rsid w:val="00DA7E1D"/>
    <w:rsid w:val="00DC0DBA"/>
    <w:rsid w:val="00DC2086"/>
    <w:rsid w:val="00DD3F65"/>
    <w:rsid w:val="00DE256A"/>
    <w:rsid w:val="00DE6041"/>
    <w:rsid w:val="00DE7C9E"/>
    <w:rsid w:val="00E00F9A"/>
    <w:rsid w:val="00E033CB"/>
    <w:rsid w:val="00E23961"/>
    <w:rsid w:val="00E24A15"/>
    <w:rsid w:val="00E250D9"/>
    <w:rsid w:val="00E32BD5"/>
    <w:rsid w:val="00E46DD8"/>
    <w:rsid w:val="00E47301"/>
    <w:rsid w:val="00E55D14"/>
    <w:rsid w:val="00E6668E"/>
    <w:rsid w:val="00E66C4D"/>
    <w:rsid w:val="00E71C15"/>
    <w:rsid w:val="00E83A8D"/>
    <w:rsid w:val="00E950EE"/>
    <w:rsid w:val="00EA63CD"/>
    <w:rsid w:val="00EB45E8"/>
    <w:rsid w:val="00EC2EA7"/>
    <w:rsid w:val="00EC6703"/>
    <w:rsid w:val="00EE4230"/>
    <w:rsid w:val="00F12C60"/>
    <w:rsid w:val="00F2783D"/>
    <w:rsid w:val="00F279B4"/>
    <w:rsid w:val="00F34ACF"/>
    <w:rsid w:val="00F35F32"/>
    <w:rsid w:val="00F36BBC"/>
    <w:rsid w:val="00F4046A"/>
    <w:rsid w:val="00F418E0"/>
    <w:rsid w:val="00F44ACB"/>
    <w:rsid w:val="00F539D6"/>
    <w:rsid w:val="00F56F34"/>
    <w:rsid w:val="00F64631"/>
    <w:rsid w:val="00F82F6C"/>
    <w:rsid w:val="00F86DFF"/>
    <w:rsid w:val="00F97D8C"/>
    <w:rsid w:val="00FA06EB"/>
    <w:rsid w:val="00FA2C61"/>
    <w:rsid w:val="00FA569D"/>
    <w:rsid w:val="00FB1DD0"/>
    <w:rsid w:val="00FC30D1"/>
    <w:rsid w:val="00FC3332"/>
    <w:rsid w:val="00FE5543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A16DA"/>
    <w:rPr>
      <w:rFonts w:ascii="Times New Roman" w:eastAsia="Times New Roman" w:hAnsi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9A16DA"/>
    <w:pPr>
      <w:keepNext/>
      <w:outlineLvl w:val="0"/>
    </w:pPr>
    <w:rPr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A16DA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9A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B31FC-1AC1-428A-8ADF-DA1AFA03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1046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ylle</cp:lastModifiedBy>
  <cp:revision>3</cp:revision>
  <dcterms:created xsi:type="dcterms:W3CDTF">2014-03-04T12:04:00Z</dcterms:created>
  <dcterms:modified xsi:type="dcterms:W3CDTF">2014-03-18T11:40:00Z</dcterms:modified>
</cp:coreProperties>
</file>