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3" w:rsidRPr="008D6323" w:rsidRDefault="008D6323" w:rsidP="008D6323">
      <w:pPr>
        <w:rPr>
          <w:rFonts w:ascii="Times New Roman" w:hAnsi="Times New Roman" w:cs="Times New Roman"/>
          <w:b/>
          <w:sz w:val="32"/>
          <w:szCs w:val="32"/>
        </w:rPr>
      </w:pPr>
      <w:r w:rsidRPr="008D6323">
        <w:rPr>
          <w:rFonts w:ascii="Times New Roman" w:hAnsi="Times New Roman" w:cs="Times New Roman"/>
          <w:b/>
          <w:sz w:val="32"/>
          <w:szCs w:val="32"/>
        </w:rPr>
        <w:t>KUNST</w:t>
      </w:r>
    </w:p>
    <w:p w:rsidR="008D6323" w:rsidRPr="008D6323" w:rsidRDefault="008D6323" w:rsidP="008D6323">
      <w:pPr>
        <w:rPr>
          <w:rFonts w:ascii="Times New Roman" w:hAnsi="Times New Roman" w:cs="Times New Roman"/>
          <w:b/>
          <w:sz w:val="32"/>
          <w:szCs w:val="32"/>
        </w:rPr>
      </w:pPr>
      <w:r w:rsidRPr="008D632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KLASS</w:t>
      </w:r>
    </w:p>
    <w:p w:rsidR="00275FCB" w:rsidRDefault="00275FCB" w:rsidP="008D6323">
      <w:pPr>
        <w:rPr>
          <w:rFonts w:ascii="Times New Roman" w:hAnsi="Times New Roman" w:cs="Times New Roman"/>
          <w:b/>
          <w:sz w:val="24"/>
          <w:szCs w:val="24"/>
        </w:rPr>
      </w:pPr>
    </w:p>
    <w:p w:rsidR="008D6323" w:rsidRDefault="00275FCB" w:rsidP="008D6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TEEMAD, ÕPPESISU JA ÕPITULEMUSED.</w:t>
      </w:r>
    </w:p>
    <w:p w:rsidR="008D6323" w:rsidRPr="008D6323" w:rsidRDefault="008D6323" w:rsidP="008D6323">
      <w:pPr>
        <w:rPr>
          <w:rFonts w:ascii="Times New Roman" w:hAnsi="Times New Roman" w:cs="Times New Roman"/>
          <w:b/>
          <w:sz w:val="24"/>
          <w:szCs w:val="24"/>
        </w:rPr>
      </w:pPr>
      <w:r w:rsidRPr="008D632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23">
        <w:rPr>
          <w:rFonts w:ascii="Times New Roman" w:hAnsi="Times New Roman" w:cs="Times New Roman"/>
          <w:b/>
          <w:sz w:val="24"/>
          <w:szCs w:val="24"/>
        </w:rPr>
        <w:t>Uurimine, avastamine, ideede arendamine</w:t>
      </w:r>
    </w:p>
    <w:p w:rsidR="008D6323" w:rsidRPr="008D6323" w:rsidRDefault="008D6323" w:rsidP="008D6323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Uurimuslik ja loov </w:t>
      </w:r>
      <w:r w:rsidRPr="008D6323">
        <w:rPr>
          <w:rFonts w:ascii="Times New Roman" w:hAnsi="Times New Roman"/>
          <w:bCs/>
          <w:sz w:val="24"/>
          <w:szCs w:val="24"/>
        </w:rPr>
        <w:t xml:space="preserve">koostöö. </w:t>
      </w:r>
      <w:r w:rsidRPr="008D6323">
        <w:rPr>
          <w:rFonts w:ascii="Times New Roman" w:hAnsi="Times New Roman"/>
          <w:sz w:val="24"/>
          <w:szCs w:val="24"/>
        </w:rPr>
        <w:t>Teoste esitlemine, valikute põhjendamine.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Kujuta</w:t>
      </w:r>
      <w:r w:rsidRPr="008D6323">
        <w:rPr>
          <w:rFonts w:ascii="Times New Roman" w:hAnsi="Times New Roman"/>
          <w:sz w:val="24"/>
          <w:szCs w:val="24"/>
        </w:rPr>
        <w:softHyphen/>
        <w:t>mine, väljendamine, kujunda</w:t>
      </w:r>
      <w:r w:rsidRPr="008D6323">
        <w:rPr>
          <w:rFonts w:ascii="Times New Roman" w:hAnsi="Times New Roman"/>
          <w:sz w:val="24"/>
          <w:szCs w:val="24"/>
        </w:rPr>
        <w:softHyphen/>
        <w:t>mine vaatluse ja mälu järgi. Kavandamine.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Pildiruum, ruumilisuse edastamise võtted. 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Värv kui väljendusvahend.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Liikumise kujutamine. Tehnikate loov kasutamine, segatehnikad. </w:t>
      </w:r>
    </w:p>
    <w:p w:rsidR="008D6323" w:rsidRPr="008D6323" w:rsidRDefault="008D6323" w:rsidP="008D6323">
      <w:pPr>
        <w:pStyle w:val="Vahede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Realistlikkus ja abstraktsus kunstis.</w:t>
      </w:r>
    </w:p>
    <w:p w:rsidR="008D6323" w:rsidRDefault="008D6323" w:rsidP="008D6323">
      <w:pPr>
        <w:pStyle w:val="Vahedeta"/>
      </w:pPr>
    </w:p>
    <w:p w:rsidR="008D6323" w:rsidRDefault="008D6323" w:rsidP="008D6323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8D6323" w:rsidRPr="008D6323" w:rsidRDefault="008D6323" w:rsidP="008D6323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8D6323" w:rsidRPr="00C84C88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visandab ja kavandab;</w:t>
      </w:r>
    </w:p>
    <w:p w:rsidR="008D6323" w:rsidRPr="00C84C88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 xml:space="preserve">on valmis katsetama </w:t>
      </w:r>
      <w:r>
        <w:rPr>
          <w:rFonts w:ascii="Times New Roman" w:hAnsi="Times New Roman"/>
          <w:sz w:val="24"/>
          <w:szCs w:val="24"/>
          <w:lang w:bidi="en-US"/>
        </w:rPr>
        <w:t>uusi tehnikaid, sh digitaalseid;</w:t>
      </w:r>
    </w:p>
    <w:p w:rsidR="008D6323" w:rsidRPr="00C84C88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analüüsib neid (k.a. rek</w:t>
      </w:r>
      <w:r>
        <w:rPr>
          <w:rFonts w:ascii="Times New Roman" w:hAnsi="Times New Roman"/>
          <w:sz w:val="24"/>
          <w:szCs w:val="24"/>
          <w:lang w:bidi="en-US"/>
        </w:rPr>
        <w:t>laam ja meedia);</w:t>
      </w:r>
    </w:p>
    <w:p w:rsidR="008D6323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</w:t>
      </w:r>
      <w:r>
        <w:rPr>
          <w:rFonts w:ascii="Times New Roman" w:hAnsi="Times New Roman"/>
          <w:sz w:val="24"/>
          <w:szCs w:val="24"/>
          <w:lang w:bidi="en-US"/>
        </w:rPr>
        <w:t>aja ja mineviku kultuurinähtusi;</w:t>
      </w:r>
    </w:p>
    <w:p w:rsidR="008D6323" w:rsidRPr="008D6323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 w:rsidRPr="008D6323">
        <w:rPr>
          <w:rFonts w:ascii="Times New Roman" w:hAnsi="Times New Roman"/>
          <w:sz w:val="24"/>
          <w:szCs w:val="24"/>
          <w:lang w:bidi="en-US"/>
        </w:rPr>
        <w:t>kasutab visuaalkultuuri tundmaõppimiseks teatmeteoseid ja IKT vahendeid;</w:t>
      </w:r>
    </w:p>
    <w:p w:rsidR="008D6323" w:rsidRPr="00C84C88" w:rsidRDefault="008D6323" w:rsidP="008D6323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 xml:space="preserve">uurib </w:t>
      </w:r>
      <w:r>
        <w:rPr>
          <w:rFonts w:ascii="Times New Roman" w:hAnsi="Times New Roman"/>
          <w:sz w:val="24"/>
          <w:szCs w:val="24"/>
          <w:lang w:bidi="en-US"/>
        </w:rPr>
        <w:t>disainilahendusi ja leiutab ise;</w:t>
      </w:r>
    </w:p>
    <w:p w:rsidR="008D6323" w:rsidRPr="008D6323" w:rsidRDefault="008D6323" w:rsidP="008D6323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  <w:lang w:bidi="en-US"/>
        </w:rPr>
        <w:t>käitub virtuaalmaailmas eetiliselt.</w:t>
      </w:r>
    </w:p>
    <w:p w:rsidR="008D6323" w:rsidRDefault="008D6323" w:rsidP="008D6323">
      <w:pPr>
        <w:pStyle w:val="Loendilik"/>
        <w:rPr>
          <w:rFonts w:ascii="Times New Roman" w:hAnsi="Times New Roman"/>
          <w:sz w:val="24"/>
          <w:szCs w:val="24"/>
          <w:lang w:bidi="en-US"/>
        </w:rPr>
      </w:pPr>
    </w:p>
    <w:p w:rsidR="008D6323" w:rsidRPr="008D6323" w:rsidRDefault="008D6323" w:rsidP="008D6323">
      <w:pPr>
        <w:pStyle w:val="Loendilik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D6323">
        <w:rPr>
          <w:rFonts w:ascii="Times New Roman" w:hAnsi="Times New Roman" w:cs="Times New Roman"/>
          <w:b/>
          <w:sz w:val="24"/>
          <w:szCs w:val="24"/>
        </w:rPr>
        <w:t>Pildiline ja ruumiline väljendus</w:t>
      </w:r>
    </w:p>
    <w:p w:rsidR="008D6323" w:rsidRPr="008D6323" w:rsidRDefault="008D6323" w:rsidP="008D6323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Kunstiteoses sisulise ja  vormilise eristamine. 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Kompositsiooni tasakaal, pinge, dominant ja koloriit.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ÜMBRUS</w:t>
      </w:r>
    </w:p>
    <w:p w:rsidR="008D6323" w:rsidRPr="008D6323" w:rsidRDefault="008D6323" w:rsidP="008D6323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Erinevad majad  linnas ja maal.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ASJAD</w:t>
      </w:r>
    </w:p>
    <w:p w:rsidR="008D6323" w:rsidRPr="008D6323" w:rsidRDefault="008D6323" w:rsidP="008D6323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Esemete suurussuhted 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INIMENE</w:t>
      </w:r>
    </w:p>
    <w:p w:rsidR="008D6323" w:rsidRPr="008D6323" w:rsidRDefault="008D6323" w:rsidP="008D6323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 xml:space="preserve">Inimesed tegevuses, nägu ja meeleolu. </w:t>
      </w:r>
    </w:p>
    <w:p w:rsidR="008D6323" w:rsidRPr="008D6323" w:rsidRDefault="008D6323" w:rsidP="008D6323">
      <w:pPr>
        <w:pStyle w:val="Vahede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GEOMEETRIA</w:t>
      </w:r>
    </w:p>
    <w:p w:rsidR="008D6323" w:rsidRPr="008D6323" w:rsidRDefault="008D6323" w:rsidP="008D6323">
      <w:pPr>
        <w:pStyle w:val="Vahedeta"/>
        <w:ind w:left="720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Kubistlikus stiilis pilt</w:t>
      </w:r>
    </w:p>
    <w:p w:rsidR="008D6323" w:rsidRDefault="008D6323" w:rsidP="008D6323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8D6323" w:rsidRDefault="008D6323" w:rsidP="008D6323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8D6323" w:rsidRPr="008D6323" w:rsidRDefault="008D6323" w:rsidP="008D6323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8D6323" w:rsidRPr="00C84C88" w:rsidRDefault="008D6323" w:rsidP="008D6323">
      <w:pPr>
        <w:pStyle w:val="Vahedeta"/>
        <w:numPr>
          <w:ilvl w:val="0"/>
          <w:numId w:val="6"/>
        </w:num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visandab ja kavandab;</w:t>
      </w:r>
    </w:p>
    <w:p w:rsidR="008D6323" w:rsidRPr="00C84C88" w:rsidRDefault="008D6323" w:rsidP="008D6323">
      <w:pPr>
        <w:pStyle w:val="Vahedeta"/>
        <w:numPr>
          <w:ilvl w:val="0"/>
          <w:numId w:val="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 xml:space="preserve">on valmis katsetama </w:t>
      </w:r>
      <w:r>
        <w:rPr>
          <w:rFonts w:ascii="Times New Roman" w:hAnsi="Times New Roman"/>
          <w:sz w:val="24"/>
          <w:szCs w:val="24"/>
          <w:lang w:bidi="en-US"/>
        </w:rPr>
        <w:t>uusi tehnikaid, sh digitaalseid;</w:t>
      </w:r>
    </w:p>
    <w:p w:rsidR="008D6323" w:rsidRPr="00C84C88" w:rsidRDefault="008D6323" w:rsidP="008D6323">
      <w:pPr>
        <w:pStyle w:val="Vahedeta"/>
        <w:numPr>
          <w:ilvl w:val="0"/>
          <w:numId w:val="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</w:t>
      </w:r>
      <w:r>
        <w:rPr>
          <w:rFonts w:ascii="Times New Roman" w:hAnsi="Times New Roman"/>
          <w:sz w:val="24"/>
          <w:szCs w:val="24"/>
          <w:lang w:bidi="en-US"/>
        </w:rPr>
        <w:t>b neid (k.a. reklaam ja meedia),</w:t>
      </w:r>
    </w:p>
    <w:p w:rsidR="008D6323" w:rsidRDefault="008D6323" w:rsidP="008D6323">
      <w:pPr>
        <w:pStyle w:val="Vahedeta"/>
        <w:numPr>
          <w:ilvl w:val="0"/>
          <w:numId w:val="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</w:t>
      </w:r>
      <w:r>
        <w:rPr>
          <w:rFonts w:ascii="Times New Roman" w:hAnsi="Times New Roman"/>
          <w:sz w:val="24"/>
          <w:szCs w:val="24"/>
          <w:lang w:bidi="en-US"/>
        </w:rPr>
        <w:t>aja ja mineviku kultuurinähtusi;</w:t>
      </w:r>
    </w:p>
    <w:p w:rsidR="008D6323" w:rsidRPr="0013657B" w:rsidRDefault="008D6323" w:rsidP="0013657B">
      <w:pPr>
        <w:pStyle w:val="Vahedeta"/>
        <w:numPr>
          <w:ilvl w:val="0"/>
          <w:numId w:val="6"/>
        </w:numPr>
        <w:rPr>
          <w:rFonts w:ascii="Times New Roman" w:hAnsi="Times New Roman"/>
          <w:sz w:val="24"/>
          <w:szCs w:val="24"/>
          <w:lang w:bidi="en-US"/>
        </w:rPr>
      </w:pPr>
      <w:r w:rsidRPr="0013657B">
        <w:rPr>
          <w:rFonts w:ascii="Times New Roman" w:hAnsi="Times New Roman"/>
          <w:sz w:val="24"/>
          <w:szCs w:val="24"/>
          <w:lang w:bidi="en-US"/>
        </w:rPr>
        <w:lastRenderedPageBreak/>
        <w:t>kasutab visuaalkultuuri tundmaõppimiseks teatmeteoseid ja IKT vahendeid.</w:t>
      </w:r>
    </w:p>
    <w:p w:rsidR="00275FCB" w:rsidRDefault="00275FCB" w:rsidP="008D6323">
      <w:pPr>
        <w:pStyle w:val="Loendili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6323" w:rsidRPr="0013657B" w:rsidRDefault="0013657B" w:rsidP="008D6323">
      <w:pPr>
        <w:pStyle w:val="Loendilik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657B">
        <w:rPr>
          <w:rFonts w:ascii="Times New Roman" w:hAnsi="Times New Roman" w:cs="Times New Roman"/>
          <w:b/>
          <w:sz w:val="24"/>
          <w:szCs w:val="24"/>
        </w:rPr>
        <w:t>Disain ja keskkond</w:t>
      </w:r>
    </w:p>
    <w:p w:rsidR="0013657B" w:rsidRPr="008D6323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Probleemipõhine lähteülesanne.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Trükiste, filmide, arvutimängude, koomiksite ja reklaamide pildikeele ning  graafilise disaini kujundusvõtete  uurimine ja kriitiline võrdlemine.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 xml:space="preserve">Keskkonnasõbralik ja loov disain inimese teenistuses. 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MÄRK</w:t>
      </w:r>
    </w:p>
    <w:p w:rsidR="0013657B" w:rsidRPr="0013657B" w:rsidRDefault="0013657B" w:rsidP="0013657B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 xml:space="preserve">Liiklusmärkide analoogial põhinev uute märkide kujundamine. 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KIRI</w:t>
      </w:r>
    </w:p>
    <w:p w:rsidR="0013657B" w:rsidRPr="0013657B" w:rsidRDefault="0013657B" w:rsidP="0013657B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(Trüki-) tähtede kujundamine.</w:t>
      </w:r>
    </w:p>
    <w:p w:rsidR="0013657B" w:rsidRPr="0013657B" w:rsidRDefault="0013657B" w:rsidP="0013657B">
      <w:pPr>
        <w:pStyle w:val="Vahede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color w:val="000000"/>
          <w:sz w:val="24"/>
          <w:szCs w:val="24"/>
        </w:rPr>
        <w:t>Foto, digitaalgraafika, video ja animatsiooni kasutamine lähiümbruse uurimisel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6323" w:rsidRDefault="008D6323" w:rsidP="0013657B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13657B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13657B" w:rsidRPr="008D6323" w:rsidRDefault="0013657B" w:rsidP="0013657B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13657B" w:rsidRPr="00C84C88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visandab ja kavandab;</w:t>
      </w:r>
    </w:p>
    <w:p w:rsidR="0013657B" w:rsidRPr="00C84C88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 xml:space="preserve">on valmis katsetama </w:t>
      </w:r>
      <w:r>
        <w:rPr>
          <w:rFonts w:ascii="Times New Roman" w:hAnsi="Times New Roman"/>
          <w:sz w:val="24"/>
          <w:szCs w:val="24"/>
          <w:lang w:bidi="en-US"/>
        </w:rPr>
        <w:t>uusi tehnikaid, sh digitaalseid;</w:t>
      </w:r>
    </w:p>
    <w:p w:rsidR="0013657B" w:rsidRPr="00C84C88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</w:t>
      </w:r>
      <w:r>
        <w:rPr>
          <w:rFonts w:ascii="Times New Roman" w:hAnsi="Times New Roman"/>
          <w:sz w:val="24"/>
          <w:szCs w:val="24"/>
          <w:lang w:bidi="en-US"/>
        </w:rPr>
        <w:t>b neid (k.a. reklaam ja meedia);</w:t>
      </w:r>
    </w:p>
    <w:p w:rsidR="0013657B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</w:t>
      </w:r>
      <w:r>
        <w:rPr>
          <w:rFonts w:ascii="Times New Roman" w:hAnsi="Times New Roman"/>
          <w:sz w:val="24"/>
          <w:szCs w:val="24"/>
          <w:lang w:bidi="en-US"/>
        </w:rPr>
        <w:t>aja ja mineviku kultuurinähtusi;</w:t>
      </w:r>
    </w:p>
    <w:p w:rsidR="0013657B" w:rsidRPr="0013657B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 w:rsidRPr="0013657B">
        <w:rPr>
          <w:rFonts w:ascii="Times New Roman" w:hAnsi="Times New Roman"/>
          <w:sz w:val="24"/>
          <w:szCs w:val="24"/>
          <w:lang w:bidi="en-US"/>
        </w:rPr>
        <w:t>kasutab visuaalkultuuri tundmaõppimiseks teatmeteoseid ja IKT vahendeid;</w:t>
      </w:r>
    </w:p>
    <w:p w:rsidR="0013657B" w:rsidRPr="00C84C88" w:rsidRDefault="0013657B" w:rsidP="0013657B">
      <w:pPr>
        <w:pStyle w:val="Vahedeta"/>
        <w:numPr>
          <w:ilvl w:val="0"/>
          <w:numId w:val="9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uurib disainilahendusi ja leiutab ise.</w:t>
      </w:r>
    </w:p>
    <w:p w:rsidR="0013657B" w:rsidRPr="00C84C88" w:rsidRDefault="0013657B" w:rsidP="0013657B">
      <w:pPr>
        <w:pStyle w:val="Vahedeta"/>
        <w:rPr>
          <w:rFonts w:ascii="Times New Roman" w:hAnsi="Times New Roman"/>
          <w:sz w:val="24"/>
          <w:szCs w:val="24"/>
          <w:lang w:bidi="en-US"/>
        </w:rPr>
      </w:pPr>
    </w:p>
    <w:p w:rsidR="0013657B" w:rsidRPr="00A44357" w:rsidRDefault="0013657B" w:rsidP="0013657B">
      <w:pPr>
        <w:pStyle w:val="Vahedeta"/>
        <w:rPr>
          <w:rFonts w:ascii="Times New Roman" w:hAnsi="Times New Roman"/>
          <w:color w:val="00B050"/>
          <w:sz w:val="28"/>
          <w:szCs w:val="28"/>
        </w:rPr>
      </w:pPr>
    </w:p>
    <w:p w:rsidR="008D6323" w:rsidRPr="0013657B" w:rsidRDefault="0013657B" w:rsidP="008D6323">
      <w:pPr>
        <w:pStyle w:val="Loendilik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657B">
        <w:rPr>
          <w:rFonts w:ascii="Times New Roman" w:hAnsi="Times New Roman" w:cs="Times New Roman"/>
          <w:b/>
          <w:sz w:val="24"/>
          <w:szCs w:val="24"/>
        </w:rPr>
        <w:t>4. Meedia ja kommunikatsioon</w:t>
      </w:r>
    </w:p>
    <w:p w:rsidR="0013657B" w:rsidRPr="008D6323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13657B" w:rsidRPr="0013657B" w:rsidRDefault="0013657B" w:rsidP="0013657B">
      <w:pPr>
        <w:pStyle w:val="Vahedet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Kunstiteoste, arvuti</w:t>
      </w:r>
      <w:r w:rsidRPr="0013657B">
        <w:rPr>
          <w:rFonts w:ascii="Times New Roman" w:hAnsi="Times New Roman"/>
          <w:sz w:val="24"/>
          <w:szCs w:val="24"/>
        </w:rPr>
        <w:softHyphen/>
        <w:t xml:space="preserve">mängude, filmide, reklaamide jne vaatlemine, nende üle </w:t>
      </w:r>
      <w:r w:rsidRPr="0013657B">
        <w:rPr>
          <w:rFonts w:ascii="Times New Roman" w:hAnsi="Times New Roman"/>
          <w:bCs/>
          <w:sz w:val="24"/>
          <w:szCs w:val="24"/>
        </w:rPr>
        <w:t>arutlemine</w:t>
      </w:r>
      <w:r w:rsidRPr="0013657B">
        <w:rPr>
          <w:rFonts w:ascii="Times New Roman" w:hAnsi="Times New Roman"/>
          <w:sz w:val="24"/>
          <w:szCs w:val="24"/>
        </w:rPr>
        <w:t>, kirjeldamine, eelistuste põhjendamine.</w:t>
      </w:r>
    </w:p>
    <w:p w:rsidR="0013657B" w:rsidRPr="0013657B" w:rsidRDefault="0013657B" w:rsidP="0013657B">
      <w:pPr>
        <w:pStyle w:val="Vahedeta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13657B">
        <w:rPr>
          <w:rFonts w:ascii="Times New Roman" w:hAnsi="Times New Roman"/>
          <w:bCs/>
          <w:sz w:val="24"/>
          <w:szCs w:val="24"/>
        </w:rPr>
        <w:t xml:space="preserve">Liikumisillusiooni teke. </w:t>
      </w:r>
      <w:r w:rsidRPr="0013657B">
        <w:rPr>
          <w:rFonts w:ascii="Times New Roman" w:hAnsi="Times New Roman"/>
          <w:sz w:val="24"/>
          <w:szCs w:val="24"/>
        </w:rPr>
        <w:t xml:space="preserve">Piltide, teksti, heli ja liikumise koosmõju. </w:t>
      </w:r>
    </w:p>
    <w:p w:rsidR="0013657B" w:rsidRPr="0013657B" w:rsidRDefault="0013657B" w:rsidP="0013657B">
      <w:pPr>
        <w:pStyle w:val="Vahedeta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13657B">
        <w:rPr>
          <w:rFonts w:ascii="Times New Roman" w:hAnsi="Times New Roman"/>
          <w:sz w:val="24"/>
          <w:szCs w:val="24"/>
        </w:rPr>
        <w:t>Ruumilisus pildil, fotol, filmis. Inimene ja tema tegevused. Ilmastiku-nähtuste jäädvustamine.</w:t>
      </w:r>
    </w:p>
    <w:p w:rsidR="0013657B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13657B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13657B" w:rsidRDefault="0013657B" w:rsidP="0013657B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13657B" w:rsidRPr="00C84C88" w:rsidRDefault="0013657B" w:rsidP="0013657B">
      <w:pPr>
        <w:pStyle w:val="Vahedeta"/>
        <w:numPr>
          <w:ilvl w:val="0"/>
          <w:numId w:val="11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analüüsib neid (k.a. reklaam ja meedia).</w:t>
      </w:r>
    </w:p>
    <w:p w:rsidR="0013657B" w:rsidRDefault="0013657B" w:rsidP="0013657B">
      <w:pPr>
        <w:pStyle w:val="Vahedeta"/>
        <w:numPr>
          <w:ilvl w:val="0"/>
          <w:numId w:val="11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kaasaja ja mineviku kultuurinähtusi.</w:t>
      </w:r>
    </w:p>
    <w:p w:rsidR="0013657B" w:rsidRPr="008436EF" w:rsidRDefault="0013657B" w:rsidP="008436EF">
      <w:pPr>
        <w:pStyle w:val="Vahedeta"/>
        <w:numPr>
          <w:ilvl w:val="0"/>
          <w:numId w:val="11"/>
        </w:numPr>
        <w:rPr>
          <w:rFonts w:ascii="Times New Roman" w:hAnsi="Times New Roman"/>
          <w:sz w:val="24"/>
          <w:szCs w:val="24"/>
          <w:lang w:bidi="en-US"/>
        </w:rPr>
      </w:pPr>
      <w:r w:rsidRPr="008436EF">
        <w:rPr>
          <w:rFonts w:ascii="Times New Roman" w:hAnsi="Times New Roman"/>
          <w:sz w:val="24"/>
          <w:szCs w:val="24"/>
          <w:lang w:bidi="en-US"/>
        </w:rPr>
        <w:t>kasutab visuaalkultuuri tundmaõppimiseks teatmeteoseid ja IKT vahendeid.</w:t>
      </w:r>
    </w:p>
    <w:p w:rsidR="0013657B" w:rsidRPr="008D6323" w:rsidRDefault="0013657B" w:rsidP="0013657B">
      <w:pPr>
        <w:pStyle w:val="Vahede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käitub virtuaalmaailmas eetiliselt.</w:t>
      </w:r>
    </w:p>
    <w:p w:rsidR="0013657B" w:rsidRDefault="0013657B" w:rsidP="008D6323">
      <w:pPr>
        <w:pStyle w:val="Loendili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657B" w:rsidRPr="008436EF" w:rsidRDefault="008436EF" w:rsidP="00843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36EF">
        <w:rPr>
          <w:rFonts w:ascii="Times New Roman" w:hAnsi="Times New Roman" w:cs="Times New Roman"/>
          <w:b/>
          <w:sz w:val="24"/>
          <w:szCs w:val="24"/>
        </w:rPr>
        <w:t>. Kunstikultuur</w:t>
      </w:r>
    </w:p>
    <w:p w:rsidR="0013657B" w:rsidRPr="008D6323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8436EF" w:rsidRPr="008436EF" w:rsidRDefault="008436EF" w:rsidP="008436EF">
      <w:pPr>
        <w:pStyle w:val="Vahedet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Kunstiteose analüüs. Kunstiürituste, kaasaegse kunsti näituste külastamine ja nähtu mõtestamine. Erinevad mineviku ja nüüdiskunst tuntumad teosed Eestis ja mujal maailmas, kultuuride iseärasused.</w:t>
      </w:r>
    </w:p>
    <w:p w:rsidR="008436EF" w:rsidRPr="008436EF" w:rsidRDefault="008436EF" w:rsidP="008436EF">
      <w:pPr>
        <w:pStyle w:val="Vahedet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lastRenderedPageBreak/>
        <w:t xml:space="preserve">Kunstiterminid. Muuseumide ja galeriide funktsioonid. </w:t>
      </w:r>
    </w:p>
    <w:p w:rsidR="008436EF" w:rsidRPr="008436EF" w:rsidRDefault="008436EF" w:rsidP="008436EF">
      <w:pPr>
        <w:pStyle w:val="Vahedet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EESTI JA MAAILM</w:t>
      </w:r>
    </w:p>
    <w:p w:rsidR="008436EF" w:rsidRPr="008436EF" w:rsidRDefault="008436EF" w:rsidP="008436EF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Teosed, kus värvil on suurem roll (postimpressionistid, </w:t>
      </w:r>
      <w:proofErr w:type="spellStart"/>
      <w:r w:rsidRPr="008436EF">
        <w:rPr>
          <w:rFonts w:ascii="Times New Roman" w:hAnsi="Times New Roman"/>
          <w:sz w:val="24"/>
          <w:szCs w:val="24"/>
        </w:rPr>
        <w:t>fovistid</w:t>
      </w:r>
      <w:proofErr w:type="spellEnd"/>
      <w:r w:rsidRPr="008436EF">
        <w:rPr>
          <w:rFonts w:ascii="Times New Roman" w:hAnsi="Times New Roman"/>
          <w:sz w:val="24"/>
          <w:szCs w:val="24"/>
        </w:rPr>
        <w:t xml:space="preserve"> …)</w:t>
      </w:r>
    </w:p>
    <w:p w:rsidR="008436EF" w:rsidRPr="008436EF" w:rsidRDefault="008436EF" w:rsidP="008436EF">
      <w:pPr>
        <w:pStyle w:val="Vahedet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RAHVAKUNST</w:t>
      </w:r>
    </w:p>
    <w:p w:rsidR="008436EF" w:rsidRPr="008436EF" w:rsidRDefault="008436EF" w:rsidP="008436EF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Lilltikand (pulmatekk). </w:t>
      </w:r>
    </w:p>
    <w:p w:rsidR="008436EF" w:rsidRDefault="008436EF" w:rsidP="0013657B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13657B" w:rsidRDefault="0013657B" w:rsidP="0013657B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13657B" w:rsidRPr="008D6323" w:rsidRDefault="0013657B" w:rsidP="0013657B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8436EF" w:rsidRPr="00C84C88" w:rsidRDefault="008436EF" w:rsidP="008436EF">
      <w:pPr>
        <w:pStyle w:val="Vahedeta"/>
        <w:numPr>
          <w:ilvl w:val="0"/>
          <w:numId w:val="1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</w:t>
      </w:r>
      <w:r>
        <w:rPr>
          <w:rFonts w:ascii="Times New Roman" w:hAnsi="Times New Roman"/>
          <w:sz w:val="24"/>
          <w:szCs w:val="24"/>
          <w:lang w:bidi="en-US"/>
        </w:rPr>
        <w:t>b neid (k.a. reklaam ja meedia);</w:t>
      </w:r>
    </w:p>
    <w:p w:rsidR="008436EF" w:rsidRDefault="008436EF" w:rsidP="008436EF">
      <w:pPr>
        <w:pStyle w:val="Vahedeta"/>
        <w:numPr>
          <w:ilvl w:val="0"/>
          <w:numId w:val="1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</w:t>
      </w:r>
      <w:r>
        <w:rPr>
          <w:rFonts w:ascii="Times New Roman" w:hAnsi="Times New Roman"/>
          <w:sz w:val="24"/>
          <w:szCs w:val="24"/>
          <w:lang w:bidi="en-US"/>
        </w:rPr>
        <w:t>aja ja mineviku kultuurinähtusi;</w:t>
      </w:r>
    </w:p>
    <w:p w:rsidR="008436EF" w:rsidRPr="008436EF" w:rsidRDefault="008436EF" w:rsidP="008436EF">
      <w:pPr>
        <w:pStyle w:val="Vahedeta"/>
        <w:numPr>
          <w:ilvl w:val="0"/>
          <w:numId w:val="14"/>
        </w:numPr>
        <w:rPr>
          <w:rFonts w:ascii="Times New Roman" w:hAnsi="Times New Roman"/>
          <w:sz w:val="24"/>
          <w:szCs w:val="24"/>
          <w:lang w:bidi="en-US"/>
        </w:rPr>
      </w:pPr>
      <w:r w:rsidRPr="008436EF">
        <w:rPr>
          <w:rFonts w:ascii="Times New Roman" w:hAnsi="Times New Roman"/>
          <w:sz w:val="24"/>
          <w:szCs w:val="24"/>
          <w:lang w:bidi="en-US"/>
        </w:rPr>
        <w:t>kasutab visuaalkultuuri tundmaõppimiseks teatmeteoseid ja IKT vahendeid;</w:t>
      </w:r>
    </w:p>
    <w:p w:rsidR="008436EF" w:rsidRPr="00C84C88" w:rsidRDefault="008436EF" w:rsidP="008436EF">
      <w:pPr>
        <w:pStyle w:val="Vahedeta"/>
        <w:numPr>
          <w:ilvl w:val="0"/>
          <w:numId w:val="14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uurib disainilahendusi ja leiutab ise.</w:t>
      </w:r>
    </w:p>
    <w:p w:rsidR="0013657B" w:rsidRDefault="0013657B" w:rsidP="008D6323">
      <w:pPr>
        <w:pStyle w:val="Loendili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6EF" w:rsidRDefault="008436EF" w:rsidP="008436EF">
      <w:pPr>
        <w:rPr>
          <w:rFonts w:ascii="Times New Roman" w:hAnsi="Times New Roman" w:cs="Times New Roman"/>
          <w:b/>
          <w:sz w:val="24"/>
          <w:szCs w:val="24"/>
        </w:rPr>
      </w:pPr>
      <w:r w:rsidRPr="008436E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EF">
        <w:rPr>
          <w:rFonts w:ascii="Times New Roman" w:hAnsi="Times New Roman" w:cs="Times New Roman"/>
          <w:b/>
          <w:sz w:val="24"/>
          <w:szCs w:val="24"/>
        </w:rPr>
        <w:t>Materjalid ja tehnikad</w:t>
      </w:r>
    </w:p>
    <w:p w:rsidR="008436EF" w:rsidRPr="008D6323" w:rsidRDefault="008436EF" w:rsidP="008436EF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Õppesisu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Visandamine ja kavandamine.    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Eksperimenteerimine kujutamise reeglitega.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Ruumilise kompositsiooni, mudeli või maketi valmistamine. 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Digitaalsete tehnikate katsetamine. 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MAAL</w:t>
      </w:r>
    </w:p>
    <w:p w:rsidR="008436EF" w:rsidRPr="008436EF" w:rsidRDefault="008436EF" w:rsidP="008436EF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Akrüül jt kattevärvid.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SKULPTUUR</w:t>
      </w:r>
    </w:p>
    <w:p w:rsidR="008436EF" w:rsidRPr="008436EF" w:rsidRDefault="008436EF" w:rsidP="008436EF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Pehmed materjalid nt savi või saepurumass.</w:t>
      </w:r>
    </w:p>
    <w:p w:rsidR="008436EF" w:rsidRPr="008436EF" w:rsidRDefault="008436EF" w:rsidP="008436EF">
      <w:pPr>
        <w:pStyle w:val="Vahede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>GRAAFIKA</w:t>
      </w:r>
    </w:p>
    <w:p w:rsidR="008436EF" w:rsidRPr="008436EF" w:rsidRDefault="008436EF" w:rsidP="008436EF">
      <w:pPr>
        <w:pStyle w:val="Vahedeta"/>
        <w:ind w:left="720"/>
        <w:rPr>
          <w:rFonts w:ascii="Times New Roman" w:hAnsi="Times New Roman"/>
          <w:sz w:val="24"/>
          <w:szCs w:val="24"/>
        </w:rPr>
      </w:pPr>
      <w:r w:rsidRPr="008436EF">
        <w:rPr>
          <w:rFonts w:ascii="Times New Roman" w:hAnsi="Times New Roman"/>
          <w:sz w:val="24"/>
          <w:szCs w:val="24"/>
        </w:rPr>
        <w:t xml:space="preserve">Faktuurpilt, materjalitrükk. Heledusastmed värvipliiatsitega. </w:t>
      </w:r>
    </w:p>
    <w:p w:rsidR="008436EF" w:rsidRDefault="008436EF" w:rsidP="008436EF"/>
    <w:p w:rsidR="008436EF" w:rsidRDefault="008436EF" w:rsidP="008436EF">
      <w:pPr>
        <w:pStyle w:val="Vahedeta"/>
        <w:rPr>
          <w:rFonts w:ascii="Times New Roman" w:hAnsi="Times New Roman"/>
          <w:b/>
          <w:sz w:val="24"/>
          <w:szCs w:val="24"/>
        </w:rPr>
      </w:pPr>
      <w:r w:rsidRPr="008D6323">
        <w:rPr>
          <w:rFonts w:ascii="Times New Roman" w:hAnsi="Times New Roman"/>
          <w:b/>
          <w:sz w:val="24"/>
          <w:szCs w:val="24"/>
        </w:rPr>
        <w:t>Õpitulemused</w:t>
      </w:r>
    </w:p>
    <w:p w:rsidR="008436EF" w:rsidRPr="008D6323" w:rsidRDefault="008436EF" w:rsidP="008436EF">
      <w:pPr>
        <w:pStyle w:val="Vahedeta"/>
        <w:rPr>
          <w:rFonts w:ascii="Times New Roman" w:hAnsi="Times New Roman"/>
          <w:sz w:val="24"/>
          <w:szCs w:val="24"/>
        </w:rPr>
      </w:pPr>
      <w:r w:rsidRPr="008D6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aotletakse, et õpilane:</w:t>
      </w:r>
    </w:p>
    <w:p w:rsidR="008436EF" w:rsidRPr="00C84C88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visandab ja kavandab;</w:t>
      </w:r>
    </w:p>
    <w:p w:rsidR="008436EF" w:rsidRPr="00C84C88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 xml:space="preserve">on valmis katsetama </w:t>
      </w:r>
      <w:r>
        <w:rPr>
          <w:rFonts w:ascii="Times New Roman" w:hAnsi="Times New Roman"/>
          <w:sz w:val="24"/>
          <w:szCs w:val="24"/>
          <w:lang w:bidi="en-US"/>
        </w:rPr>
        <w:t>uusi tehnikaid, sh digitaalseid;</w:t>
      </w:r>
    </w:p>
    <w:p w:rsidR="008436EF" w:rsidRPr="00C84C88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mõistab erinevate teoste sõnumeid ja eesmärki, uurib ja analüüsi</w:t>
      </w:r>
      <w:r>
        <w:rPr>
          <w:rFonts w:ascii="Times New Roman" w:hAnsi="Times New Roman"/>
          <w:sz w:val="24"/>
          <w:szCs w:val="24"/>
          <w:lang w:bidi="en-US"/>
        </w:rPr>
        <w:t>b neid (k.a. reklaam ja meedia);</w:t>
      </w:r>
    </w:p>
    <w:p w:rsidR="008436EF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võrdleb kaas</w:t>
      </w:r>
      <w:r>
        <w:rPr>
          <w:rFonts w:ascii="Times New Roman" w:hAnsi="Times New Roman"/>
          <w:sz w:val="24"/>
          <w:szCs w:val="24"/>
          <w:lang w:bidi="en-US"/>
        </w:rPr>
        <w:t>aja ja mineviku kultuurinähtusi;</w:t>
      </w:r>
    </w:p>
    <w:p w:rsidR="008436EF" w:rsidRPr="008436EF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 w:rsidRPr="008436EF">
        <w:rPr>
          <w:rFonts w:ascii="Times New Roman" w:hAnsi="Times New Roman"/>
          <w:sz w:val="24"/>
          <w:szCs w:val="24"/>
          <w:lang w:bidi="en-US"/>
        </w:rPr>
        <w:t>kasutab visuaalkultuuri tundmaõppimiseks teatmeteoseid ja IKT</w:t>
      </w:r>
      <w:r>
        <w:rPr>
          <w:rFonts w:ascii="Times New Roman" w:hAnsi="Times New Roman"/>
          <w:sz w:val="24"/>
          <w:szCs w:val="24"/>
          <w:lang w:bidi="en-US"/>
        </w:rPr>
        <w:t xml:space="preserve"> vahendeid;</w:t>
      </w:r>
    </w:p>
    <w:p w:rsidR="008436EF" w:rsidRPr="00C84C88" w:rsidRDefault="008436EF" w:rsidP="008436EF">
      <w:pPr>
        <w:pStyle w:val="Vahedeta"/>
        <w:numPr>
          <w:ilvl w:val="0"/>
          <w:numId w:val="16"/>
        </w:numPr>
        <w:rPr>
          <w:rFonts w:ascii="Times New Roman" w:hAnsi="Times New Roman"/>
          <w:sz w:val="24"/>
          <w:szCs w:val="24"/>
          <w:lang w:bidi="en-US"/>
        </w:rPr>
      </w:pPr>
      <w:r w:rsidRPr="00C84C88">
        <w:rPr>
          <w:rFonts w:ascii="Times New Roman" w:hAnsi="Times New Roman"/>
          <w:sz w:val="24"/>
          <w:szCs w:val="24"/>
          <w:lang w:bidi="en-US"/>
        </w:rPr>
        <w:t>uurib disainilahendusi ja leiutab ise.</w:t>
      </w:r>
    </w:p>
    <w:p w:rsidR="008436EF" w:rsidRDefault="008436EF" w:rsidP="008436EF"/>
    <w:p w:rsidR="008436EF" w:rsidRPr="008436EF" w:rsidRDefault="00275FCB" w:rsidP="00843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436EF">
        <w:rPr>
          <w:rFonts w:ascii="Times New Roman" w:hAnsi="Times New Roman" w:cs="Times New Roman"/>
          <w:b/>
          <w:sz w:val="24"/>
          <w:szCs w:val="24"/>
        </w:rPr>
        <w:t>LÕIMING</w:t>
      </w:r>
    </w:p>
    <w:p w:rsidR="008D6323" w:rsidRDefault="008D6323" w:rsidP="00275FCB">
      <w:pPr>
        <w:pStyle w:val="Normaallaadveeb"/>
        <w:jc w:val="both"/>
      </w:pPr>
      <w:r w:rsidRPr="00275FCB">
        <w:rPr>
          <w:b/>
        </w:rPr>
        <w:t>1. Väärtushoiakute kujundamine ja maailma kultuurilise mitmekesisuse teadvustamine.</w:t>
      </w:r>
      <w:r>
        <w:t xml:space="preserve"> Paljudes ainetes tutvutakse erinevate kultuuridega ning toetatakse kultuurilise ja sotsiaalse identiteedi kujunemist (kunstid, eesti keel ja kirjandus, võõrkeeled, ajalugu ja </w:t>
      </w:r>
      <w:r w:rsidR="00275FCB">
        <w:t>ü</w:t>
      </w:r>
      <w:r>
        <w:t xml:space="preserve">hiskonnaõpetus, geograafia, käsitöö ja tehnoloogia, kehaline kasvatus). Kunstide kaudu saab eriti hästi teadvustada kultuuridevahelist dialoogi ja loovust nüüdisühiskonna innovatsiooni allikana. </w:t>
      </w:r>
    </w:p>
    <w:p w:rsidR="008D6323" w:rsidRPr="00275FCB" w:rsidRDefault="008D6323" w:rsidP="00275FCB">
      <w:pPr>
        <w:pStyle w:val="Normaallaadveeb"/>
        <w:jc w:val="both"/>
        <w:rPr>
          <w:b/>
        </w:rPr>
      </w:pPr>
      <w:r w:rsidRPr="00275FCB">
        <w:rPr>
          <w:b/>
        </w:rPr>
        <w:lastRenderedPageBreak/>
        <w:t>2. Kattuvate või lähedaste mõistete kasutamine</w:t>
      </w:r>
      <w:r>
        <w:t xml:space="preserve"> (kompositsioon, struktuur, rütm, plaan, stiil, variatsioon, improvisatsioon, liikumine, dünaamika jm): kunstid, keeled ja kirjandus, </w:t>
      </w:r>
      <w:r w:rsidRPr="00275FCB">
        <w:rPr>
          <w:b/>
        </w:rPr>
        <w:t xml:space="preserve">tehnoloogia, kehaline kasvatus. </w:t>
      </w:r>
    </w:p>
    <w:p w:rsidR="008D6323" w:rsidRPr="00275FCB" w:rsidRDefault="008D6323" w:rsidP="008436EF">
      <w:pPr>
        <w:pStyle w:val="Vahedeta"/>
        <w:rPr>
          <w:b/>
        </w:rPr>
      </w:pPr>
      <w:r w:rsidRPr="00275FCB">
        <w:rPr>
          <w:b/>
        </w:rPr>
        <w:t>3. Ainete sisust lähtuvate seoste esiletoomine: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sotsiaalainetest lähtudes vaadeldakse inimese suhteid teiste inimeste ja inimrühmadega ning erinevate kultuuride kommete ja pärimustega; 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emakeelest ja võõrkeeltest lähtudes arendatakse verbaalset eneseväljendusoskust, diktsiooni, funktsionaalset lugemisoskust ning infokanalite kasutamise oskust; kirjandusest lähtudes vaadeldakse eri ajastute ja kultuuride lugusid muusikas ja kunstis, teatri- ja filmikunstis; 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loodusainetest lähtudes teadvustatakse inimese kuulmis- ja nägemismeele füsioloogilist eripära, õpitakse tundma looduskeskkonda ja selle eluvormide mitmekesisust ning helide, valguse ja värvide omadusi; 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matemaatikast lähtudes arendatakse seoste loomise oskust ja loogilist mõtlemist (matemaatiline keel, struktuur, sümbolid ja meetodid); 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käsitööst ja tehnoloogiast lähtudes arendatakse käelist tegevust ning loovat mõtlemist (loomise protsess, tehnoloogiad ja tehnikad); </w:t>
      </w:r>
    </w:p>
    <w:p w:rsidR="008D6323" w:rsidRPr="008436EF" w:rsidRDefault="008D6323" w:rsidP="002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EF">
        <w:rPr>
          <w:rFonts w:ascii="Times New Roman" w:hAnsi="Times New Roman" w:cs="Times New Roman"/>
          <w:sz w:val="24"/>
          <w:szCs w:val="24"/>
        </w:rPr>
        <w:t xml:space="preserve">kehalisest kasvatusest lähtudes arendatakse kehatunnetust, tähelepanu, motoorikat, reageerimiskiirust ja koordinatsiooni. </w:t>
      </w:r>
    </w:p>
    <w:p w:rsidR="008D6323" w:rsidRPr="00275FCB" w:rsidRDefault="008D6323" w:rsidP="008D6323">
      <w:pPr>
        <w:pStyle w:val="Normaallaadveeb"/>
        <w:rPr>
          <w:b/>
        </w:rPr>
      </w:pPr>
      <w:r w:rsidRPr="00275FCB">
        <w:rPr>
          <w:b/>
        </w:rPr>
        <w:t xml:space="preserve">4. Ainevaldkondade piire ületavad õppeprojektid. </w:t>
      </w:r>
    </w:p>
    <w:p w:rsidR="008D6323" w:rsidRDefault="008D6323" w:rsidP="008D6323"/>
    <w:p w:rsidR="004341F7" w:rsidRDefault="004341F7"/>
    <w:sectPr w:rsidR="0043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7C"/>
    <w:multiLevelType w:val="hybridMultilevel"/>
    <w:tmpl w:val="7F1CDD98"/>
    <w:lvl w:ilvl="0" w:tplc="9D762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312B"/>
    <w:multiLevelType w:val="hybridMultilevel"/>
    <w:tmpl w:val="DC2063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4EB0"/>
    <w:multiLevelType w:val="hybridMultilevel"/>
    <w:tmpl w:val="A7F638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1D0"/>
    <w:multiLevelType w:val="hybridMultilevel"/>
    <w:tmpl w:val="BE9A915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3E9F"/>
    <w:multiLevelType w:val="hybridMultilevel"/>
    <w:tmpl w:val="2B0EFB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976"/>
    <w:multiLevelType w:val="hybridMultilevel"/>
    <w:tmpl w:val="EA602DC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7781"/>
    <w:multiLevelType w:val="multilevel"/>
    <w:tmpl w:val="D65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851B1"/>
    <w:multiLevelType w:val="hybridMultilevel"/>
    <w:tmpl w:val="5F28F5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03C90"/>
    <w:multiLevelType w:val="hybridMultilevel"/>
    <w:tmpl w:val="5186ECA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A1B79"/>
    <w:multiLevelType w:val="hybridMultilevel"/>
    <w:tmpl w:val="3996AD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55E44"/>
    <w:multiLevelType w:val="hybridMultilevel"/>
    <w:tmpl w:val="4034577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422E1"/>
    <w:multiLevelType w:val="hybridMultilevel"/>
    <w:tmpl w:val="A36E47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FD4"/>
    <w:multiLevelType w:val="hybridMultilevel"/>
    <w:tmpl w:val="27DC6E7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25E9"/>
    <w:multiLevelType w:val="hybridMultilevel"/>
    <w:tmpl w:val="262A5C0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551D9"/>
    <w:multiLevelType w:val="hybridMultilevel"/>
    <w:tmpl w:val="8BAA91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19F6"/>
    <w:multiLevelType w:val="hybridMultilevel"/>
    <w:tmpl w:val="483A40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323"/>
    <w:rsid w:val="0013657B"/>
    <w:rsid w:val="00275FCB"/>
    <w:rsid w:val="004341F7"/>
    <w:rsid w:val="008436EF"/>
    <w:rsid w:val="008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qFormat/>
    <w:rsid w:val="008D63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hedetaMrk">
    <w:name w:val="Vahedeta Märk"/>
    <w:basedOn w:val="Liguvaikefont"/>
    <w:link w:val="Vahedeta"/>
    <w:rsid w:val="008D6323"/>
    <w:rPr>
      <w:rFonts w:ascii="Calibri" w:eastAsia="Times New Roman" w:hAnsi="Calibri" w:cs="Times New Roman"/>
    </w:rPr>
  </w:style>
  <w:style w:type="table" w:styleId="Kontuurtabel">
    <w:name w:val="Table Grid"/>
    <w:basedOn w:val="Normaaltabel"/>
    <w:rsid w:val="008D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laadveeb">
    <w:name w:val="Normal (Web)"/>
    <w:basedOn w:val="Normaallaad"/>
    <w:rsid w:val="008D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8D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2</cp:revision>
  <dcterms:created xsi:type="dcterms:W3CDTF">2011-06-14T09:33:00Z</dcterms:created>
  <dcterms:modified xsi:type="dcterms:W3CDTF">2011-06-14T10:06:00Z</dcterms:modified>
</cp:coreProperties>
</file>